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6E40" w14:textId="77777777" w:rsidR="00EC4DA7" w:rsidRDefault="00EC4DA7" w:rsidP="00EC4DA7">
      <w:pPr>
        <w:pStyle w:val="Subtitle"/>
        <w:jc w:val="center"/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Slaley</w:t>
      </w:r>
      <w:proofErr w:type="spellEnd"/>
      <w:r>
        <w:rPr>
          <w:i/>
          <w:sz w:val="32"/>
          <w:szCs w:val="32"/>
        </w:rPr>
        <w:t xml:space="preserve"> Parish Council</w:t>
      </w:r>
    </w:p>
    <w:p w14:paraId="48FCA5A8" w14:textId="6C4E9184" w:rsidR="003248C2" w:rsidRDefault="003248C2" w:rsidP="003248C2">
      <w:pPr>
        <w:pStyle w:val="Subtitle"/>
        <w:rPr>
          <w:sz w:val="22"/>
          <w:szCs w:val="22"/>
        </w:rPr>
      </w:pPr>
      <w:r>
        <w:rPr>
          <w:sz w:val="22"/>
          <w:szCs w:val="22"/>
        </w:rPr>
        <w:t>Chairman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Clerk</w:t>
      </w:r>
    </w:p>
    <w:p w14:paraId="043648CA" w14:textId="77777777" w:rsidR="003248C2" w:rsidRDefault="003248C2" w:rsidP="003248C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Mr.</w:t>
      </w:r>
      <w:r>
        <w:rPr>
          <w:b/>
          <w:sz w:val="22"/>
          <w:szCs w:val="22"/>
        </w:rPr>
        <w:t xml:space="preserve"> R.W.H. Hutchinson</w:t>
      </w:r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Mrs P Wilson,</w:t>
      </w:r>
    </w:p>
    <w:p w14:paraId="0C83F284" w14:textId="7385F36B" w:rsidR="003248C2" w:rsidRDefault="003248C2" w:rsidP="003248C2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Low House,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Lawn House,</w:t>
      </w:r>
    </w:p>
    <w:p w14:paraId="3CFB5997" w14:textId="2A64F090" w:rsidR="003248C2" w:rsidRDefault="003248C2" w:rsidP="003248C2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Slaley</w:t>
      </w:r>
      <w:proofErr w:type="spellEnd"/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Slaley</w:t>
      </w:r>
      <w:proofErr w:type="spellEnd"/>
      <w:r>
        <w:rPr>
          <w:b/>
          <w:bCs/>
          <w:sz w:val="22"/>
          <w:szCs w:val="22"/>
        </w:rPr>
        <w:t>,</w:t>
      </w:r>
    </w:p>
    <w:p w14:paraId="11A8D312" w14:textId="70285D8C" w:rsidR="003248C2" w:rsidRDefault="003248C2" w:rsidP="003248C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Hexham,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Hexham,</w:t>
      </w:r>
    </w:p>
    <w:p w14:paraId="14B60B85" w14:textId="15547E0B" w:rsidR="003248C2" w:rsidRDefault="003248C2" w:rsidP="003248C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Northumberland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Northumberland</w:t>
      </w:r>
      <w:proofErr w:type="spellEnd"/>
      <w:r>
        <w:rPr>
          <w:b/>
          <w:bCs/>
          <w:sz w:val="22"/>
          <w:szCs w:val="22"/>
        </w:rPr>
        <w:t>.</w:t>
      </w:r>
    </w:p>
    <w:p w14:paraId="26E4A6B7" w14:textId="6FD9329D" w:rsidR="003248C2" w:rsidRDefault="003248C2" w:rsidP="003248C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NE46 1TT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NE47 0AS</w:t>
      </w:r>
    </w:p>
    <w:p w14:paraId="2CDC7334" w14:textId="7A77A5D8" w:rsidR="003248C2" w:rsidRDefault="003248C2" w:rsidP="003248C2">
      <w:pPr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Tel: 01434 673107</w:t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  <w:t>Tel: 01434 673388</w:t>
      </w:r>
    </w:p>
    <w:p w14:paraId="203C58A0" w14:textId="5B225690" w:rsidR="003248C2" w:rsidRPr="00AA4260" w:rsidRDefault="003248C2" w:rsidP="003248C2">
      <w:pPr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Work : 01434 611968</w:t>
      </w:r>
      <w:r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AA4260">
        <w:rPr>
          <w:sz w:val="22"/>
          <w:szCs w:val="22"/>
          <w:lang w:val="fr-FR"/>
        </w:rPr>
        <w:t xml:space="preserve"> E-mail: </w:t>
      </w:r>
      <w:hyperlink r:id="rId5" w:history="1">
        <w:r w:rsidRPr="00AA4260">
          <w:rPr>
            <w:rStyle w:val="Hyperlink"/>
            <w:color w:val="auto"/>
            <w:sz w:val="22"/>
            <w:szCs w:val="22"/>
            <w:lang w:val="fr-FR"/>
          </w:rPr>
          <w:t>pat.wilson28@outlook.com</w:t>
        </w:r>
      </w:hyperlink>
    </w:p>
    <w:p w14:paraId="4620B795" w14:textId="273C04BC" w:rsidR="003248C2" w:rsidRPr="00AA4260" w:rsidRDefault="003248C2" w:rsidP="003248C2">
      <w:pPr>
        <w:rPr>
          <w:b/>
          <w:sz w:val="22"/>
          <w:szCs w:val="22"/>
          <w:lang w:val="fr-FR"/>
        </w:rPr>
      </w:pPr>
      <w:r w:rsidRPr="00AA4260">
        <w:rPr>
          <w:sz w:val="22"/>
          <w:szCs w:val="22"/>
          <w:lang w:val="fr-FR"/>
        </w:rPr>
        <w:t>E-mail:robbie.hutchinson@youngsrps.com</w:t>
      </w:r>
      <w:r w:rsidRPr="00AA4260">
        <w:rPr>
          <w:sz w:val="22"/>
          <w:szCs w:val="22"/>
          <w:lang w:val="fr-FR"/>
        </w:rPr>
        <w:tab/>
      </w:r>
      <w:r w:rsidRPr="00AA4260">
        <w:rPr>
          <w:sz w:val="22"/>
          <w:szCs w:val="22"/>
          <w:lang w:val="fr-FR"/>
        </w:rPr>
        <w:tab/>
      </w:r>
      <w:r w:rsidRPr="00AA4260">
        <w:rPr>
          <w:sz w:val="22"/>
          <w:szCs w:val="22"/>
          <w:lang w:val="fr-FR"/>
        </w:rPr>
        <w:tab/>
      </w:r>
      <w:hyperlink r:id="rId6" w:history="1">
        <w:r w:rsidRPr="00AA4260">
          <w:rPr>
            <w:rStyle w:val="Hyperlink"/>
            <w:rFonts w:eastAsia="Arial Unicode MS"/>
            <w:color w:val="auto"/>
            <w:sz w:val="22"/>
            <w:szCs w:val="22"/>
            <w:lang w:val="fr-FR"/>
          </w:rPr>
          <w:t>patricia.wilson28@btinternet.com</w:t>
        </w:r>
      </w:hyperlink>
    </w:p>
    <w:p w14:paraId="702FB794" w14:textId="77777777" w:rsidR="003248C2" w:rsidRPr="00AA4260" w:rsidRDefault="003248C2" w:rsidP="003248C2">
      <w:pPr>
        <w:ind w:left="2880" w:firstLine="720"/>
        <w:rPr>
          <w:lang w:eastAsia="en-US"/>
        </w:rPr>
      </w:pPr>
    </w:p>
    <w:p w14:paraId="71A28A8B" w14:textId="7CDDE122" w:rsidR="003248C2" w:rsidRDefault="003248C2" w:rsidP="004F4629">
      <w:pPr>
        <w:jc w:val="center"/>
        <w:rPr>
          <w:lang w:val="en-US" w:eastAsia="en-US"/>
        </w:rPr>
      </w:pPr>
      <w:r>
        <w:rPr>
          <w:lang w:val="en-US" w:eastAsia="en-US"/>
        </w:rPr>
        <w:t xml:space="preserve">A meeting of </w:t>
      </w:r>
      <w:proofErr w:type="spellStart"/>
      <w:r>
        <w:rPr>
          <w:lang w:val="en-US" w:eastAsia="en-US"/>
        </w:rPr>
        <w:t>Slaley</w:t>
      </w:r>
      <w:proofErr w:type="spellEnd"/>
      <w:r>
        <w:rPr>
          <w:lang w:val="en-US" w:eastAsia="en-US"/>
        </w:rPr>
        <w:t xml:space="preserve"> Parish Council will take place on </w:t>
      </w:r>
      <w:r w:rsidR="00010163">
        <w:rPr>
          <w:lang w:val="en-US" w:eastAsia="en-US"/>
        </w:rPr>
        <w:t xml:space="preserve">Monday </w:t>
      </w:r>
      <w:r w:rsidR="007B0D95">
        <w:rPr>
          <w:lang w:val="en-US" w:eastAsia="en-US"/>
        </w:rPr>
        <w:t>Dec</w:t>
      </w:r>
      <w:r w:rsidR="003F4148">
        <w:rPr>
          <w:lang w:val="en-US" w:eastAsia="en-US"/>
        </w:rPr>
        <w:t>em</w:t>
      </w:r>
      <w:r w:rsidR="00010163">
        <w:rPr>
          <w:lang w:val="en-US" w:eastAsia="en-US"/>
        </w:rPr>
        <w:t xml:space="preserve">ber </w:t>
      </w:r>
      <w:r w:rsidR="007B0D95">
        <w:rPr>
          <w:lang w:val="en-US" w:eastAsia="en-US"/>
        </w:rPr>
        <w:t>9</w:t>
      </w:r>
      <w:r w:rsidR="00010163" w:rsidRPr="00010163">
        <w:rPr>
          <w:vertAlign w:val="superscript"/>
          <w:lang w:val="en-US" w:eastAsia="en-US"/>
        </w:rPr>
        <w:t>th</w:t>
      </w:r>
      <w:r w:rsidR="00010163">
        <w:rPr>
          <w:lang w:val="en-US" w:eastAsia="en-US"/>
        </w:rPr>
        <w:t xml:space="preserve"> </w:t>
      </w:r>
      <w:r>
        <w:rPr>
          <w:lang w:val="en-US" w:eastAsia="en-US"/>
        </w:rPr>
        <w:t xml:space="preserve">2019 </w:t>
      </w:r>
      <w:r w:rsidR="00075238">
        <w:rPr>
          <w:lang w:val="en-US" w:eastAsia="en-US"/>
        </w:rPr>
        <w:t xml:space="preserve">at 7.30 p.m. </w:t>
      </w:r>
      <w:r>
        <w:rPr>
          <w:lang w:val="en-US" w:eastAsia="en-US"/>
        </w:rPr>
        <w:t xml:space="preserve">in </w:t>
      </w:r>
      <w:proofErr w:type="spellStart"/>
      <w:r>
        <w:rPr>
          <w:lang w:val="en-US" w:eastAsia="en-US"/>
        </w:rPr>
        <w:t>Slaley</w:t>
      </w:r>
      <w:proofErr w:type="spellEnd"/>
      <w:r>
        <w:rPr>
          <w:lang w:val="en-US" w:eastAsia="en-US"/>
        </w:rPr>
        <w:t xml:space="preserve"> </w:t>
      </w:r>
      <w:r w:rsidR="00FB77AD">
        <w:rPr>
          <w:lang w:val="en-US" w:eastAsia="en-US"/>
        </w:rPr>
        <w:t>Co</w:t>
      </w:r>
      <w:r>
        <w:rPr>
          <w:lang w:val="en-US" w:eastAsia="en-US"/>
        </w:rPr>
        <w:t>mmemoration Hall</w:t>
      </w:r>
    </w:p>
    <w:p w14:paraId="2AA93FEE" w14:textId="4705A74F" w:rsidR="003248C2" w:rsidRDefault="003248C2" w:rsidP="003248C2">
      <w:pPr>
        <w:rPr>
          <w:lang w:val="en-US" w:eastAsia="en-US"/>
        </w:rPr>
      </w:pPr>
      <w:r>
        <w:rPr>
          <w:lang w:val="en-US" w:eastAsia="en-US"/>
        </w:rPr>
        <w:t xml:space="preserve">Agenda </w:t>
      </w:r>
    </w:p>
    <w:p w14:paraId="232AE80F" w14:textId="77777777" w:rsidR="00E70019" w:rsidRDefault="003248C2" w:rsidP="00E70019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 xml:space="preserve">1. Public Participation.  </w:t>
      </w:r>
    </w:p>
    <w:p w14:paraId="21993373" w14:textId="77777777" w:rsidR="003248C2" w:rsidRDefault="003248C2" w:rsidP="003248C2">
      <w:pPr>
        <w:ind w:left="360"/>
        <w:rPr>
          <w:rFonts w:eastAsia="Batang"/>
          <w:b/>
          <w:bCs/>
          <w:lang w:eastAsia="en-US"/>
        </w:rPr>
      </w:pPr>
    </w:p>
    <w:p w14:paraId="0D578E29" w14:textId="123ECA04" w:rsidR="003248C2" w:rsidRDefault="003248C2" w:rsidP="003248C2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>2.</w:t>
      </w:r>
      <w:r w:rsidR="002A6A91">
        <w:rPr>
          <w:rFonts w:eastAsia="Batang"/>
          <w:b/>
          <w:bCs/>
          <w:lang w:val="en-US" w:eastAsia="en-US"/>
        </w:rPr>
        <w:t xml:space="preserve"> </w:t>
      </w:r>
      <w:r>
        <w:rPr>
          <w:rFonts w:eastAsia="Batang"/>
          <w:b/>
          <w:bCs/>
          <w:lang w:val="en-US" w:eastAsia="en-US"/>
        </w:rPr>
        <w:t>Apologies.</w:t>
      </w:r>
    </w:p>
    <w:p w14:paraId="72F56407" w14:textId="77777777" w:rsidR="003248C2" w:rsidRDefault="003248C2" w:rsidP="003248C2">
      <w:pPr>
        <w:rPr>
          <w:rFonts w:eastAsia="Batang"/>
          <w:b/>
          <w:bCs/>
          <w:lang w:eastAsia="en-US"/>
        </w:rPr>
      </w:pPr>
    </w:p>
    <w:p w14:paraId="4B0B5608" w14:textId="65326B4F" w:rsidR="003248C2" w:rsidRDefault="003248C2" w:rsidP="003248C2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 xml:space="preserve">3.Declaration of Interests and Hospitality Record.  </w:t>
      </w:r>
    </w:p>
    <w:p w14:paraId="5A4B9FF2" w14:textId="77777777" w:rsidR="00010163" w:rsidRDefault="00010163" w:rsidP="003248C2">
      <w:pPr>
        <w:rPr>
          <w:rFonts w:eastAsia="Batang"/>
          <w:b/>
          <w:bCs/>
          <w:lang w:val="en-US" w:eastAsia="en-US"/>
        </w:rPr>
      </w:pPr>
    </w:p>
    <w:p w14:paraId="785C5F79" w14:textId="6C60F968" w:rsidR="003248C2" w:rsidRDefault="003248C2" w:rsidP="003248C2">
      <w:pPr>
        <w:rPr>
          <w:rFonts w:eastAsia="Batang"/>
          <w:b/>
          <w:bCs/>
          <w:lang w:eastAsia="en-US"/>
        </w:rPr>
      </w:pPr>
      <w:r>
        <w:rPr>
          <w:rFonts w:eastAsia="Batang"/>
          <w:b/>
          <w:bCs/>
          <w:lang w:val="en-US" w:eastAsia="en-US"/>
        </w:rPr>
        <w:t xml:space="preserve">4. Minutes of </w:t>
      </w:r>
      <w:r w:rsidR="007B0D95">
        <w:rPr>
          <w:rFonts w:eastAsia="Batang"/>
          <w:b/>
          <w:bCs/>
          <w:lang w:val="en-US" w:eastAsia="en-US"/>
        </w:rPr>
        <w:t>November</w:t>
      </w:r>
      <w:r w:rsidR="00010163">
        <w:rPr>
          <w:rFonts w:eastAsia="Batang"/>
          <w:b/>
          <w:bCs/>
          <w:lang w:val="en-US" w:eastAsia="en-US"/>
        </w:rPr>
        <w:t xml:space="preserve"> </w:t>
      </w:r>
      <w:r w:rsidR="003F4148">
        <w:rPr>
          <w:rFonts w:eastAsia="Batang"/>
          <w:b/>
          <w:bCs/>
          <w:lang w:val="en-US" w:eastAsia="en-US"/>
        </w:rPr>
        <w:t>1</w:t>
      </w:r>
      <w:r w:rsidR="007B0D95">
        <w:rPr>
          <w:rFonts w:eastAsia="Batang"/>
          <w:b/>
          <w:bCs/>
          <w:lang w:val="en-US" w:eastAsia="en-US"/>
        </w:rPr>
        <w:t>1</w:t>
      </w:r>
      <w:r w:rsidR="00010163">
        <w:rPr>
          <w:rFonts w:eastAsia="Batang"/>
          <w:b/>
          <w:bCs/>
          <w:lang w:val="en-US" w:eastAsia="en-US"/>
        </w:rPr>
        <w:t>th</w:t>
      </w:r>
      <w:r>
        <w:rPr>
          <w:rFonts w:eastAsia="Batang"/>
          <w:b/>
          <w:bCs/>
          <w:lang w:val="en-US" w:eastAsia="en-US"/>
        </w:rPr>
        <w:t xml:space="preserve"> 2019 meeting (</w:t>
      </w:r>
      <w:r w:rsidR="00307B8B">
        <w:rPr>
          <w:rFonts w:eastAsia="Batang"/>
          <w:b/>
          <w:bCs/>
          <w:lang w:val="en-US" w:eastAsia="en-US"/>
        </w:rPr>
        <w:t xml:space="preserve">circulated </w:t>
      </w:r>
      <w:r>
        <w:rPr>
          <w:rFonts w:eastAsia="Batang"/>
          <w:b/>
          <w:bCs/>
          <w:lang w:val="en-US" w:eastAsia="en-US"/>
        </w:rPr>
        <w:t>pages 1</w:t>
      </w:r>
      <w:r w:rsidR="003F4148">
        <w:rPr>
          <w:rFonts w:eastAsia="Batang"/>
          <w:b/>
          <w:bCs/>
          <w:lang w:val="en-US" w:eastAsia="en-US"/>
        </w:rPr>
        <w:t>40</w:t>
      </w:r>
      <w:r w:rsidR="007B0D95">
        <w:rPr>
          <w:rFonts w:eastAsia="Batang"/>
          <w:b/>
          <w:bCs/>
          <w:lang w:val="en-US" w:eastAsia="en-US"/>
        </w:rPr>
        <w:t>9</w:t>
      </w:r>
      <w:r w:rsidR="00EC4DA7">
        <w:rPr>
          <w:rFonts w:eastAsia="Batang"/>
          <w:b/>
          <w:bCs/>
          <w:lang w:val="en-US" w:eastAsia="en-US"/>
        </w:rPr>
        <w:t xml:space="preserve"> – 1</w:t>
      </w:r>
      <w:r w:rsidR="00E36169">
        <w:rPr>
          <w:rFonts w:eastAsia="Batang"/>
          <w:b/>
          <w:bCs/>
          <w:lang w:val="en-US" w:eastAsia="en-US"/>
        </w:rPr>
        <w:t>4</w:t>
      </w:r>
      <w:r w:rsidR="007B0D95">
        <w:rPr>
          <w:rFonts w:eastAsia="Batang"/>
          <w:b/>
          <w:bCs/>
          <w:lang w:val="en-US" w:eastAsia="en-US"/>
        </w:rPr>
        <w:t>1</w:t>
      </w:r>
      <w:r w:rsidR="00FF3AF0">
        <w:rPr>
          <w:rFonts w:eastAsia="Batang"/>
          <w:b/>
          <w:bCs/>
          <w:lang w:val="en-US" w:eastAsia="en-US"/>
        </w:rPr>
        <w:t>1</w:t>
      </w:r>
      <w:r>
        <w:rPr>
          <w:rFonts w:eastAsia="Batang"/>
          <w:b/>
          <w:bCs/>
          <w:lang w:val="en-US" w:eastAsia="en-US"/>
        </w:rPr>
        <w:t>).</w:t>
      </w:r>
      <w:r w:rsidR="00E36169">
        <w:rPr>
          <w:rFonts w:eastAsia="Batang"/>
          <w:b/>
          <w:bCs/>
          <w:lang w:val="en-US" w:eastAsia="en-US"/>
        </w:rPr>
        <w:t xml:space="preserve">  Appendix 1, page 14</w:t>
      </w:r>
      <w:r w:rsidR="007B0D95">
        <w:rPr>
          <w:rFonts w:eastAsia="Batang"/>
          <w:b/>
          <w:bCs/>
          <w:lang w:val="en-US" w:eastAsia="en-US"/>
        </w:rPr>
        <w:t>1</w:t>
      </w:r>
      <w:r w:rsidR="00FF3AF0">
        <w:rPr>
          <w:rFonts w:eastAsia="Batang"/>
          <w:b/>
          <w:bCs/>
          <w:lang w:val="en-US" w:eastAsia="en-US"/>
        </w:rPr>
        <w:t>2 &amp; appendix 2, page 1413.</w:t>
      </w:r>
      <w:r>
        <w:rPr>
          <w:rFonts w:eastAsia="Batang"/>
          <w:b/>
          <w:bCs/>
          <w:lang w:val="en-US" w:eastAsia="en-US"/>
        </w:rPr>
        <w:t xml:space="preserve">  </w:t>
      </w:r>
    </w:p>
    <w:p w14:paraId="0AC78A57" w14:textId="77777777" w:rsidR="003248C2" w:rsidRDefault="003248C2" w:rsidP="003248C2">
      <w:pPr>
        <w:ind w:left="360"/>
        <w:rPr>
          <w:rFonts w:eastAsia="Batang"/>
          <w:b/>
          <w:bCs/>
          <w:lang w:eastAsia="en-US"/>
        </w:rPr>
      </w:pPr>
    </w:p>
    <w:p w14:paraId="2412D5F1" w14:textId="2E20A09A" w:rsidR="003248C2" w:rsidRDefault="003248C2" w:rsidP="003248C2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 xml:space="preserve">5.Matters Arising. </w:t>
      </w:r>
    </w:p>
    <w:p w14:paraId="68C2BB5A" w14:textId="34F06A06" w:rsidR="00DF63E9" w:rsidRDefault="00DF63E9" w:rsidP="003248C2">
      <w:pPr>
        <w:rPr>
          <w:rFonts w:eastAsia="Batang"/>
          <w:lang w:val="en-US" w:eastAsia="en-US"/>
        </w:rPr>
      </w:pPr>
      <w:r>
        <w:rPr>
          <w:rFonts w:eastAsia="Batang"/>
          <w:lang w:val="en-US" w:eastAsia="en-US"/>
        </w:rPr>
        <w:t xml:space="preserve">a) </w:t>
      </w:r>
      <w:r w:rsidR="0065361F">
        <w:rPr>
          <w:rFonts w:eastAsia="Batang"/>
          <w:lang w:val="en-US" w:eastAsia="en-US"/>
        </w:rPr>
        <w:t xml:space="preserve">5c 11/11/19; 5c 14/10/19; 15b 9/9/19: Mr. </w:t>
      </w:r>
      <w:proofErr w:type="spellStart"/>
      <w:r w:rsidR="0065361F">
        <w:rPr>
          <w:rFonts w:eastAsia="Batang"/>
          <w:lang w:val="en-US" w:eastAsia="en-US"/>
        </w:rPr>
        <w:t>Rickitt</w:t>
      </w:r>
      <w:proofErr w:type="spellEnd"/>
      <w:r w:rsidR="0065361F">
        <w:rPr>
          <w:rFonts w:eastAsia="Batang"/>
          <w:lang w:val="en-US" w:eastAsia="en-US"/>
        </w:rPr>
        <w:t xml:space="preserve"> re loans</w:t>
      </w:r>
    </w:p>
    <w:p w14:paraId="79970C9E" w14:textId="14ACD49A" w:rsidR="005F1FA9" w:rsidRDefault="00DF63E9" w:rsidP="003248C2">
      <w:pPr>
        <w:rPr>
          <w:rFonts w:eastAsia="Batang"/>
          <w:lang w:val="en-US" w:eastAsia="en-US"/>
        </w:rPr>
      </w:pPr>
      <w:r>
        <w:rPr>
          <w:rFonts w:eastAsia="Batang"/>
          <w:lang w:val="en-US" w:eastAsia="en-US"/>
        </w:rPr>
        <w:t xml:space="preserve">b) </w:t>
      </w:r>
      <w:r w:rsidR="005F1FA9">
        <w:rPr>
          <w:rFonts w:eastAsia="Batang"/>
          <w:lang w:val="en-US" w:eastAsia="en-US"/>
        </w:rPr>
        <w:t xml:space="preserve">7g 11/11/19: </w:t>
      </w:r>
      <w:proofErr w:type="spellStart"/>
      <w:r w:rsidR="005F1FA9">
        <w:rPr>
          <w:rFonts w:eastAsia="Batang"/>
          <w:lang w:val="en-US" w:eastAsia="en-US"/>
        </w:rPr>
        <w:t>Neighbourhood</w:t>
      </w:r>
      <w:proofErr w:type="spellEnd"/>
      <w:r w:rsidR="005F1FA9">
        <w:rPr>
          <w:rFonts w:eastAsia="Batang"/>
          <w:lang w:val="en-US" w:eastAsia="en-US"/>
        </w:rPr>
        <w:t xml:space="preserve"> Planning – Jenny </w:t>
      </w:r>
      <w:proofErr w:type="spellStart"/>
      <w:r w:rsidR="005F1FA9">
        <w:rPr>
          <w:rFonts w:eastAsia="Batang"/>
          <w:lang w:val="en-US" w:eastAsia="en-US"/>
        </w:rPr>
        <w:t>Ludman</w:t>
      </w:r>
      <w:proofErr w:type="spellEnd"/>
      <w:r w:rsidR="005F1FA9">
        <w:rPr>
          <w:rFonts w:eastAsia="Batang"/>
          <w:lang w:val="en-US" w:eastAsia="en-US"/>
        </w:rPr>
        <w:t xml:space="preserve"> been invited to speak at </w:t>
      </w:r>
      <w:proofErr w:type="spellStart"/>
      <w:r w:rsidR="005F1FA9">
        <w:rPr>
          <w:rFonts w:eastAsia="Batang"/>
          <w:lang w:val="en-US" w:eastAsia="en-US"/>
        </w:rPr>
        <w:t>Slaley</w:t>
      </w:r>
      <w:proofErr w:type="spellEnd"/>
      <w:r w:rsidR="005F1FA9">
        <w:rPr>
          <w:rFonts w:eastAsia="Batang"/>
          <w:lang w:val="en-US" w:eastAsia="en-US"/>
        </w:rPr>
        <w:t xml:space="preserve"> PC on Monday April 6</w:t>
      </w:r>
      <w:r w:rsidR="005F1FA9" w:rsidRPr="005F1FA9">
        <w:rPr>
          <w:rFonts w:eastAsia="Batang"/>
          <w:vertAlign w:val="superscript"/>
          <w:lang w:val="en-US" w:eastAsia="en-US"/>
        </w:rPr>
        <w:t>th</w:t>
      </w:r>
      <w:r w:rsidR="005F1FA9">
        <w:rPr>
          <w:rFonts w:eastAsia="Batang"/>
          <w:lang w:val="en-US" w:eastAsia="en-US"/>
        </w:rPr>
        <w:t xml:space="preserve"> about a NP.  However</w:t>
      </w:r>
      <w:r w:rsidR="0071034D">
        <w:rPr>
          <w:rFonts w:eastAsia="Batang"/>
          <w:lang w:val="en-US" w:eastAsia="en-US"/>
        </w:rPr>
        <w:t>,</w:t>
      </w:r>
      <w:r w:rsidR="005F1FA9">
        <w:rPr>
          <w:rFonts w:eastAsia="Batang"/>
          <w:lang w:val="en-US" w:eastAsia="en-US"/>
        </w:rPr>
        <w:t xml:space="preserve"> she is presenting to </w:t>
      </w:r>
      <w:proofErr w:type="spellStart"/>
      <w:r w:rsidR="005F1FA9">
        <w:rPr>
          <w:rFonts w:eastAsia="Batang"/>
          <w:lang w:val="en-US" w:eastAsia="en-US"/>
        </w:rPr>
        <w:t>Hexhamshire</w:t>
      </w:r>
      <w:proofErr w:type="spellEnd"/>
      <w:r w:rsidR="005F1FA9">
        <w:rPr>
          <w:rFonts w:eastAsia="Batang"/>
          <w:lang w:val="en-US" w:eastAsia="en-US"/>
        </w:rPr>
        <w:t xml:space="preserve"> PC on Thursday January 9</w:t>
      </w:r>
      <w:r w:rsidR="005F1FA9" w:rsidRPr="005F1FA9">
        <w:rPr>
          <w:rFonts w:eastAsia="Batang"/>
          <w:vertAlign w:val="superscript"/>
          <w:lang w:val="en-US" w:eastAsia="en-US"/>
        </w:rPr>
        <w:t>th</w:t>
      </w:r>
      <w:r w:rsidR="005F1FA9">
        <w:rPr>
          <w:rFonts w:eastAsia="Batang"/>
          <w:lang w:val="en-US" w:eastAsia="en-US"/>
        </w:rPr>
        <w:t xml:space="preserve"> and wondered if we would like to join them and do a combined NP (if </w:t>
      </w:r>
      <w:proofErr w:type="spellStart"/>
      <w:r w:rsidR="005F1FA9">
        <w:rPr>
          <w:rFonts w:eastAsia="Batang"/>
          <w:lang w:val="en-US" w:eastAsia="en-US"/>
        </w:rPr>
        <w:t>Hexhamshire</w:t>
      </w:r>
      <w:proofErr w:type="spellEnd"/>
      <w:r w:rsidR="005F1FA9">
        <w:rPr>
          <w:rFonts w:eastAsia="Batang"/>
          <w:lang w:val="en-US" w:eastAsia="en-US"/>
        </w:rPr>
        <w:t xml:space="preserve"> were willing?)</w:t>
      </w:r>
    </w:p>
    <w:p w14:paraId="34BDF31C" w14:textId="04054661" w:rsidR="00DF63E9" w:rsidRDefault="005F1FA9" w:rsidP="003248C2">
      <w:pPr>
        <w:rPr>
          <w:rFonts w:eastAsia="Batang"/>
          <w:lang w:val="en-US" w:eastAsia="en-US"/>
        </w:rPr>
      </w:pPr>
      <w:r>
        <w:rPr>
          <w:rFonts w:eastAsia="Batang"/>
          <w:lang w:val="en-US" w:eastAsia="en-US"/>
        </w:rPr>
        <w:t xml:space="preserve">c) </w:t>
      </w:r>
      <w:r w:rsidR="00DF63E9">
        <w:rPr>
          <w:rFonts w:eastAsia="Batang"/>
          <w:lang w:val="en-US" w:eastAsia="en-US"/>
        </w:rPr>
        <w:t>14b</w:t>
      </w:r>
      <w:r>
        <w:rPr>
          <w:rFonts w:eastAsia="Batang"/>
          <w:lang w:val="en-US" w:eastAsia="en-US"/>
        </w:rPr>
        <w:t xml:space="preserve"> 11/11/19</w:t>
      </w:r>
      <w:r w:rsidR="00DF63E9">
        <w:rPr>
          <w:rFonts w:eastAsia="Batang"/>
          <w:lang w:val="en-US" w:eastAsia="en-US"/>
        </w:rPr>
        <w:t xml:space="preserve">: parking on footpaths:  </w:t>
      </w:r>
      <w:proofErr w:type="spellStart"/>
      <w:r w:rsidR="00DF63E9">
        <w:rPr>
          <w:rFonts w:eastAsia="Batang"/>
          <w:lang w:val="en-US" w:eastAsia="en-US"/>
        </w:rPr>
        <w:t>Councillors</w:t>
      </w:r>
      <w:proofErr w:type="spellEnd"/>
      <w:r w:rsidR="00DF63E9">
        <w:rPr>
          <w:rFonts w:eastAsia="Batang"/>
          <w:lang w:val="en-US" w:eastAsia="en-US"/>
        </w:rPr>
        <w:t xml:space="preserve"> to check and report (Courant 21/11/19 reported that </w:t>
      </w:r>
      <w:proofErr w:type="spellStart"/>
      <w:r w:rsidR="00DF63E9">
        <w:rPr>
          <w:rFonts w:eastAsia="Batang"/>
          <w:lang w:val="en-US" w:eastAsia="en-US"/>
        </w:rPr>
        <w:t>Otterburn</w:t>
      </w:r>
      <w:proofErr w:type="spellEnd"/>
      <w:r w:rsidR="00DF63E9">
        <w:rPr>
          <w:rFonts w:eastAsia="Batang"/>
          <w:lang w:val="en-US" w:eastAsia="en-US"/>
        </w:rPr>
        <w:t xml:space="preserve"> PC had similar problems)</w:t>
      </w:r>
    </w:p>
    <w:p w14:paraId="706999A5" w14:textId="77777777" w:rsidR="00DF63E9" w:rsidRPr="00DF63E9" w:rsidRDefault="00DF63E9" w:rsidP="003248C2">
      <w:pPr>
        <w:rPr>
          <w:rFonts w:eastAsia="Batang"/>
          <w:lang w:val="en-US" w:eastAsia="en-US"/>
        </w:rPr>
      </w:pPr>
    </w:p>
    <w:p w14:paraId="056760FD" w14:textId="2C8DD38B" w:rsidR="00EC4DA7" w:rsidRDefault="00EC4DA7" w:rsidP="00EC4DA7">
      <w:pPr>
        <w:rPr>
          <w:rFonts w:eastAsia="Batang"/>
          <w:b/>
          <w:bCs/>
          <w:lang w:eastAsia="en-US"/>
        </w:rPr>
      </w:pPr>
      <w:r>
        <w:rPr>
          <w:rFonts w:eastAsia="Batang"/>
          <w:b/>
          <w:bCs/>
          <w:lang w:eastAsia="en-US"/>
        </w:rPr>
        <w:t xml:space="preserve">6. Community Trust Update.  </w:t>
      </w:r>
    </w:p>
    <w:p w14:paraId="6A007614" w14:textId="77777777" w:rsidR="00EC4DA7" w:rsidRDefault="00EC4DA7" w:rsidP="00EC4DA7">
      <w:pPr>
        <w:rPr>
          <w:rFonts w:eastAsia="Batang"/>
          <w:b/>
          <w:bCs/>
          <w:lang w:eastAsia="en-US"/>
        </w:rPr>
      </w:pPr>
    </w:p>
    <w:p w14:paraId="2EBECD3F" w14:textId="5F4CEE22" w:rsidR="00EC4DA7" w:rsidRDefault="00EC4DA7" w:rsidP="00EC4DA7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 xml:space="preserve">7.Matters for Discussion with County </w:t>
      </w:r>
      <w:proofErr w:type="spellStart"/>
      <w:r>
        <w:rPr>
          <w:rFonts w:eastAsia="Batang"/>
          <w:b/>
          <w:bCs/>
          <w:lang w:val="en-US" w:eastAsia="en-US"/>
        </w:rPr>
        <w:t>Councillor</w:t>
      </w:r>
      <w:proofErr w:type="spellEnd"/>
    </w:p>
    <w:p w14:paraId="25588929" w14:textId="39CFB654" w:rsidR="00FF3AF0" w:rsidRPr="00FF3AF0" w:rsidRDefault="00FF3AF0" w:rsidP="00EC4DA7">
      <w:pPr>
        <w:rPr>
          <w:rFonts w:eastAsia="Batang"/>
          <w:lang w:val="en-US" w:eastAsia="en-US"/>
        </w:rPr>
      </w:pPr>
      <w:r w:rsidRPr="00FF3AF0">
        <w:rPr>
          <w:rFonts w:eastAsia="Batang"/>
          <w:lang w:val="en-US" w:eastAsia="en-US"/>
        </w:rPr>
        <w:t xml:space="preserve">Recent editorials </w:t>
      </w:r>
      <w:r>
        <w:rPr>
          <w:rFonts w:eastAsia="Batang"/>
          <w:lang w:val="en-US" w:eastAsia="en-US"/>
        </w:rPr>
        <w:t xml:space="preserve">(Journal 27/11/19 &amp; Courant </w:t>
      </w:r>
      <w:r w:rsidR="00C33509">
        <w:rPr>
          <w:rFonts w:eastAsia="Batang"/>
          <w:lang w:val="en-US" w:eastAsia="en-US"/>
        </w:rPr>
        <w:t>21/</w:t>
      </w:r>
      <w:r>
        <w:rPr>
          <w:rFonts w:eastAsia="Batang"/>
          <w:lang w:val="en-US" w:eastAsia="en-US"/>
        </w:rPr>
        <w:t xml:space="preserve">11/19) </w:t>
      </w:r>
      <w:r w:rsidR="00E346E7">
        <w:rPr>
          <w:rFonts w:eastAsia="Batang"/>
          <w:lang w:val="en-US" w:eastAsia="en-US"/>
        </w:rPr>
        <w:t>reported</w:t>
      </w:r>
      <w:r w:rsidRPr="00FF3AF0">
        <w:rPr>
          <w:rFonts w:eastAsia="Batang"/>
          <w:lang w:val="en-US" w:eastAsia="en-US"/>
        </w:rPr>
        <w:t xml:space="preserve"> that NCC highways </w:t>
      </w:r>
      <w:r>
        <w:rPr>
          <w:rFonts w:eastAsia="Batang"/>
          <w:lang w:val="en-US" w:eastAsia="en-US"/>
        </w:rPr>
        <w:t xml:space="preserve">are asking local people to clear footpaths should snow fall.  Called a “Snow Warden” scheme, those signing up will </w:t>
      </w:r>
      <w:r w:rsidR="004B4BF5">
        <w:rPr>
          <w:rFonts w:eastAsia="Batang"/>
          <w:lang w:val="en-US" w:eastAsia="en-US"/>
        </w:rPr>
        <w:t>b</w:t>
      </w:r>
      <w:bookmarkStart w:id="0" w:name="_GoBack"/>
      <w:bookmarkEnd w:id="0"/>
      <w:r>
        <w:rPr>
          <w:rFonts w:eastAsia="Batang"/>
          <w:lang w:val="en-US" w:eastAsia="en-US"/>
        </w:rPr>
        <w:t xml:space="preserve">e provided with a ‘snow warden kit’ which includes a </w:t>
      </w:r>
      <w:r w:rsidR="00020EF8">
        <w:rPr>
          <w:rFonts w:eastAsia="Batang"/>
          <w:lang w:val="en-US" w:eastAsia="en-US"/>
        </w:rPr>
        <w:t>s</w:t>
      </w:r>
      <w:r>
        <w:rPr>
          <w:rFonts w:eastAsia="Batang"/>
          <w:lang w:val="en-US" w:eastAsia="en-US"/>
        </w:rPr>
        <w:t>now shovel, salt, a thermal hat and head torch, a pair of thermal gloves and a high-vis-vest.  Paul Jones, the council</w:t>
      </w:r>
      <w:r w:rsidR="00E346E7">
        <w:rPr>
          <w:rFonts w:eastAsia="Batang"/>
          <w:lang w:val="en-US" w:eastAsia="en-US"/>
        </w:rPr>
        <w:t>’</w:t>
      </w:r>
      <w:r>
        <w:rPr>
          <w:rFonts w:eastAsia="Batang"/>
          <w:lang w:val="en-US" w:eastAsia="en-US"/>
        </w:rPr>
        <w:t>s director of local services said</w:t>
      </w:r>
      <w:r w:rsidR="00E346E7">
        <w:rPr>
          <w:rFonts w:eastAsia="Batang"/>
          <w:lang w:val="en-US" w:eastAsia="en-US"/>
        </w:rPr>
        <w:t xml:space="preserve"> “we know from the past there’s great community sprit with people clearing their local paths and looking out for their </w:t>
      </w:r>
      <w:proofErr w:type="spellStart"/>
      <w:r w:rsidR="00E346E7">
        <w:rPr>
          <w:rFonts w:eastAsia="Batang"/>
          <w:lang w:val="en-US" w:eastAsia="en-US"/>
        </w:rPr>
        <w:t>neighbours</w:t>
      </w:r>
      <w:proofErr w:type="spellEnd"/>
      <w:r w:rsidR="00E346E7">
        <w:rPr>
          <w:rFonts w:eastAsia="Batang"/>
          <w:lang w:val="en-US" w:eastAsia="en-US"/>
        </w:rPr>
        <w:t>.</w:t>
      </w:r>
      <w:r w:rsidRPr="00FF3AF0">
        <w:rPr>
          <w:rFonts w:eastAsia="Batang"/>
          <w:lang w:val="en-US" w:eastAsia="en-US"/>
        </w:rPr>
        <w:t xml:space="preserve"> </w:t>
      </w:r>
      <w:r w:rsidR="00E346E7">
        <w:rPr>
          <w:rFonts w:eastAsia="Batang"/>
          <w:lang w:val="en-US" w:eastAsia="en-US"/>
        </w:rPr>
        <w:t>We want to build on that spirit and ensure people have the right kit to do the job when they’re helping out”.</w:t>
      </w:r>
    </w:p>
    <w:p w14:paraId="5FCD78A5" w14:textId="77777777" w:rsidR="007B0D95" w:rsidRDefault="007B0D95" w:rsidP="00EC4DA7">
      <w:pPr>
        <w:rPr>
          <w:rFonts w:eastAsia="Batang"/>
          <w:b/>
          <w:bCs/>
          <w:lang w:val="en-US" w:eastAsia="en-US"/>
        </w:rPr>
      </w:pPr>
    </w:p>
    <w:p w14:paraId="452EEAB3" w14:textId="7C40DF8F" w:rsidR="00EC4DA7" w:rsidRDefault="00EC4DA7" w:rsidP="00EC4DA7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>8.Correspondence.</w:t>
      </w:r>
    </w:p>
    <w:p w14:paraId="246E4E8B" w14:textId="23BE8678" w:rsidR="00E70019" w:rsidRDefault="00EC4DA7" w:rsidP="00E70019">
      <w:pPr>
        <w:rPr>
          <w:b/>
        </w:rPr>
      </w:pPr>
      <w:r>
        <w:rPr>
          <w:b/>
          <w:sz w:val="22"/>
          <w:szCs w:val="22"/>
        </w:rPr>
        <w:t>Hard copies</w:t>
      </w:r>
      <w:r w:rsidR="00E70019">
        <w:rPr>
          <w:b/>
        </w:rPr>
        <w:t>.</w:t>
      </w:r>
    </w:p>
    <w:p w14:paraId="36C7DF19" w14:textId="6277D19C" w:rsidR="00E70019" w:rsidRDefault="00E70019" w:rsidP="00E70019">
      <w:pPr>
        <w:rPr>
          <w:b/>
        </w:rPr>
      </w:pPr>
      <w:r>
        <w:rPr>
          <w:b/>
        </w:rPr>
        <w:t>Emails:</w:t>
      </w:r>
    </w:p>
    <w:p w14:paraId="29B142F0" w14:textId="0E762858" w:rsidR="00DF63E9" w:rsidRDefault="00DF63E9" w:rsidP="00E70019">
      <w:pPr>
        <w:rPr>
          <w:bCs/>
        </w:rPr>
      </w:pPr>
      <w:r w:rsidRPr="00DF63E9">
        <w:rPr>
          <w:bCs/>
        </w:rPr>
        <w:t xml:space="preserve">a) </w:t>
      </w:r>
      <w:r>
        <w:rPr>
          <w:bCs/>
        </w:rPr>
        <w:t>12/11/19: RSN Rural Bulletin</w:t>
      </w:r>
    </w:p>
    <w:p w14:paraId="65F66513" w14:textId="69F3B8BA" w:rsidR="00DF63E9" w:rsidRDefault="00DF63E9" w:rsidP="00E70019">
      <w:pPr>
        <w:rPr>
          <w:bCs/>
        </w:rPr>
      </w:pPr>
      <w:r>
        <w:rPr>
          <w:bCs/>
        </w:rPr>
        <w:t xml:space="preserve">b) 13/11/19: NALC </w:t>
      </w:r>
      <w:proofErr w:type="spellStart"/>
      <w:r>
        <w:rPr>
          <w:bCs/>
        </w:rPr>
        <w:t>Enews</w:t>
      </w:r>
      <w:proofErr w:type="spellEnd"/>
    </w:p>
    <w:p w14:paraId="4602AD22" w14:textId="2333B540" w:rsidR="00DF63E9" w:rsidRDefault="00DF63E9" w:rsidP="00E70019">
      <w:pPr>
        <w:rPr>
          <w:bCs/>
        </w:rPr>
      </w:pPr>
      <w:r>
        <w:rPr>
          <w:bCs/>
        </w:rPr>
        <w:t>c) 13/11/19: Planning Strategy – Notice of Chapter 13 hearing sessions.</w:t>
      </w:r>
    </w:p>
    <w:p w14:paraId="11BD27E7" w14:textId="2A38FCCB" w:rsidR="00DF63E9" w:rsidRDefault="00DF63E9" w:rsidP="00E70019">
      <w:pPr>
        <w:rPr>
          <w:bCs/>
        </w:rPr>
      </w:pPr>
      <w:r>
        <w:rPr>
          <w:bCs/>
        </w:rPr>
        <w:t>d) 15/11/19: CAN Autumn news</w:t>
      </w:r>
    </w:p>
    <w:p w14:paraId="6746CB97" w14:textId="37D89D8F" w:rsidR="00DF63E9" w:rsidRDefault="00DF63E9" w:rsidP="00E70019">
      <w:pPr>
        <w:rPr>
          <w:bCs/>
        </w:rPr>
      </w:pPr>
      <w:r>
        <w:rPr>
          <w:bCs/>
        </w:rPr>
        <w:t>e) 15/11/19: Kate Ershadi call for evidence of households not connected to electricity</w:t>
      </w:r>
    </w:p>
    <w:p w14:paraId="0C2157E9" w14:textId="224B9C8A" w:rsidR="00DF63E9" w:rsidRDefault="00DF63E9" w:rsidP="00E70019">
      <w:pPr>
        <w:rPr>
          <w:bCs/>
        </w:rPr>
      </w:pPr>
      <w:r>
        <w:rPr>
          <w:bCs/>
        </w:rPr>
        <w:t>f) 19/11/19: RSN Rural bulletin</w:t>
      </w:r>
    </w:p>
    <w:p w14:paraId="49C11E2B" w14:textId="314FC241" w:rsidR="00DF63E9" w:rsidRDefault="00DF63E9" w:rsidP="00E70019">
      <w:pPr>
        <w:rPr>
          <w:bCs/>
        </w:rPr>
      </w:pPr>
      <w:r>
        <w:rPr>
          <w:bCs/>
        </w:rPr>
        <w:t>g) 20/11/19: CAN households not connected to electricity evidence</w:t>
      </w:r>
    </w:p>
    <w:p w14:paraId="5BDC0563" w14:textId="69F3FD4A" w:rsidR="00DF63E9" w:rsidRDefault="00DF63E9" w:rsidP="00E70019">
      <w:pPr>
        <w:rPr>
          <w:bCs/>
        </w:rPr>
      </w:pPr>
      <w:r>
        <w:rPr>
          <w:bCs/>
        </w:rPr>
        <w:t xml:space="preserve">h) 25/11/19: CAN </w:t>
      </w:r>
      <w:proofErr w:type="spellStart"/>
      <w:r>
        <w:rPr>
          <w:bCs/>
        </w:rPr>
        <w:t>Enews</w:t>
      </w:r>
      <w:proofErr w:type="spellEnd"/>
    </w:p>
    <w:p w14:paraId="5048F8E4" w14:textId="6D04BBFA" w:rsidR="00DF63E9" w:rsidRDefault="00DF63E9" w:rsidP="00E70019">
      <w:pPr>
        <w:rPr>
          <w:bCs/>
        </w:rPr>
      </w:pPr>
      <w:proofErr w:type="spellStart"/>
      <w:r>
        <w:rPr>
          <w:bCs/>
        </w:rPr>
        <w:t>i</w:t>
      </w:r>
      <w:proofErr w:type="spellEnd"/>
      <w:r>
        <w:rPr>
          <w:bCs/>
        </w:rPr>
        <w:t>) 26/11/19: RSN rural bulletin</w:t>
      </w:r>
    </w:p>
    <w:p w14:paraId="69AC4726" w14:textId="28D4E9FF" w:rsidR="00DF63E9" w:rsidRDefault="00DF63E9" w:rsidP="00E70019">
      <w:pPr>
        <w:rPr>
          <w:bCs/>
        </w:rPr>
      </w:pPr>
      <w:r>
        <w:rPr>
          <w:bCs/>
        </w:rPr>
        <w:t>j) 28/11/19: NALC member council update</w:t>
      </w:r>
    </w:p>
    <w:p w14:paraId="0B21B1CF" w14:textId="516F190B" w:rsidR="00DF63E9" w:rsidRPr="00DF63E9" w:rsidRDefault="00DF63E9" w:rsidP="00E70019">
      <w:pPr>
        <w:rPr>
          <w:bCs/>
        </w:rPr>
      </w:pPr>
      <w:r>
        <w:rPr>
          <w:bCs/>
        </w:rPr>
        <w:lastRenderedPageBreak/>
        <w:t xml:space="preserve">k) 28/11/19: NALC </w:t>
      </w:r>
      <w:proofErr w:type="spellStart"/>
      <w:r>
        <w:rPr>
          <w:bCs/>
        </w:rPr>
        <w:t>Enews</w:t>
      </w:r>
      <w:proofErr w:type="spellEnd"/>
    </w:p>
    <w:p w14:paraId="1350F444" w14:textId="77777777" w:rsidR="00A04C51" w:rsidRPr="002A6A91" w:rsidRDefault="00A04C51" w:rsidP="00E70019">
      <w:pPr>
        <w:rPr>
          <w:bCs/>
        </w:rPr>
      </w:pPr>
    </w:p>
    <w:p w14:paraId="2B283EF6" w14:textId="2BACFBF8" w:rsidR="00EC4DA7" w:rsidRDefault="00EC4DA7" w:rsidP="00EC4DA7">
      <w:pPr>
        <w:rPr>
          <w:rFonts w:eastAsia="Batang"/>
          <w:b/>
          <w:bCs/>
          <w:lang w:eastAsia="en-US"/>
        </w:rPr>
      </w:pPr>
      <w:r>
        <w:rPr>
          <w:rFonts w:eastAsia="Batang"/>
          <w:b/>
          <w:bCs/>
          <w:lang w:val="en-US" w:eastAsia="en-US"/>
        </w:rPr>
        <w:t xml:space="preserve">9. Financial Report. </w:t>
      </w:r>
    </w:p>
    <w:p w14:paraId="42041B57" w14:textId="71D065C5" w:rsidR="00EC4DA7" w:rsidRDefault="00EC4DA7" w:rsidP="00EC4DA7">
      <w:pPr>
        <w:rPr>
          <w:rFonts w:eastAsia="Batang"/>
          <w:bCs/>
          <w:lang w:val="en-US" w:eastAsia="en-US"/>
        </w:rPr>
      </w:pPr>
      <w:r>
        <w:rPr>
          <w:rFonts w:eastAsia="Batang"/>
          <w:bCs/>
          <w:lang w:val="en-US" w:eastAsia="en-US"/>
        </w:rPr>
        <w:t xml:space="preserve">a) Real Time Information: TP Jones &amp; Co LLP. Employers Summary </w:t>
      </w:r>
      <w:r w:rsidR="007B0D95">
        <w:rPr>
          <w:rFonts w:eastAsia="Batang"/>
          <w:bCs/>
          <w:lang w:val="en-US" w:eastAsia="en-US"/>
        </w:rPr>
        <w:t>November</w:t>
      </w:r>
      <w:r>
        <w:rPr>
          <w:rFonts w:eastAsia="Batang"/>
          <w:bCs/>
          <w:lang w:val="en-US" w:eastAsia="en-US"/>
        </w:rPr>
        <w:t xml:space="preserve"> 2019 </w:t>
      </w:r>
    </w:p>
    <w:p w14:paraId="3299A662" w14:textId="0A6B5EE5" w:rsidR="00EC4DA7" w:rsidRDefault="00EC4DA7" w:rsidP="00EC4DA7">
      <w:pPr>
        <w:rPr>
          <w:rFonts w:eastAsia="Batang"/>
          <w:bCs/>
          <w:lang w:val="en-US" w:eastAsia="en-US"/>
        </w:rPr>
      </w:pPr>
      <w:r>
        <w:rPr>
          <w:rFonts w:eastAsia="Batang"/>
          <w:bCs/>
          <w:lang w:val="en-US" w:eastAsia="en-US"/>
        </w:rPr>
        <w:t xml:space="preserve">b Cheques to be signed – </w:t>
      </w:r>
    </w:p>
    <w:p w14:paraId="54243D19" w14:textId="2320580A" w:rsidR="00C33509" w:rsidRDefault="00C33509" w:rsidP="00EC4DA7">
      <w:pPr>
        <w:rPr>
          <w:rFonts w:eastAsia="Batang"/>
          <w:bCs/>
          <w:lang w:val="en-US" w:eastAsia="en-US"/>
        </w:rPr>
      </w:pPr>
      <w:r>
        <w:rPr>
          <w:rFonts w:eastAsia="Batang"/>
          <w:bCs/>
          <w:lang w:val="en-US" w:eastAsia="en-US"/>
        </w:rPr>
        <w:t xml:space="preserve">c) Thank you letter for grant from GNAA, CAN, </w:t>
      </w:r>
      <w:proofErr w:type="spellStart"/>
      <w:r>
        <w:rPr>
          <w:rFonts w:eastAsia="Batang"/>
          <w:bCs/>
          <w:lang w:val="en-US" w:eastAsia="en-US"/>
        </w:rPr>
        <w:t>Ladycross</w:t>
      </w:r>
      <w:proofErr w:type="spellEnd"/>
      <w:r>
        <w:rPr>
          <w:rFonts w:eastAsia="Batang"/>
          <w:bCs/>
          <w:lang w:val="en-US" w:eastAsia="en-US"/>
        </w:rPr>
        <w:t xml:space="preserve"> NR;</w:t>
      </w:r>
    </w:p>
    <w:p w14:paraId="0D0647CC" w14:textId="689A29FB" w:rsidR="00502FD0" w:rsidRDefault="00502FD0" w:rsidP="00502FD0">
      <w:pPr>
        <w:rPr>
          <w:rFonts w:eastAsia="Batang"/>
          <w:bCs/>
          <w:lang w:val="en-US" w:eastAsia="en-US"/>
        </w:rPr>
      </w:pPr>
      <w:r>
        <w:rPr>
          <w:rFonts w:eastAsia="Batang"/>
          <w:bCs/>
          <w:lang w:val="en-US" w:eastAsia="en-US"/>
        </w:rPr>
        <w:t xml:space="preserve"> </w:t>
      </w:r>
    </w:p>
    <w:p w14:paraId="10C86005" w14:textId="77777777" w:rsidR="00010163" w:rsidRDefault="00010163" w:rsidP="00075238"/>
    <w:p w14:paraId="4C74B7AE" w14:textId="3120CAF2" w:rsidR="00EC4DA7" w:rsidRDefault="00EC4DA7" w:rsidP="00EC4DA7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>10. New Planning Applications.</w:t>
      </w:r>
    </w:p>
    <w:p w14:paraId="7C44BF33" w14:textId="677A453F" w:rsidR="00EC4DA7" w:rsidRDefault="00EC4DA7" w:rsidP="00EC4DA7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 xml:space="preserve">Decisions from Planning: </w:t>
      </w:r>
    </w:p>
    <w:p w14:paraId="297CBEB7" w14:textId="25D82507" w:rsidR="00010163" w:rsidRDefault="00DF63E9" w:rsidP="00526F2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19/02208/FUL: </w:t>
      </w:r>
      <w:r>
        <w:rPr>
          <w:sz w:val="22"/>
          <w:szCs w:val="22"/>
        </w:rPr>
        <w:t>Proposal for reinstatement of original access to property &amp; formation of new parking area. Rose Cottage, Wooley. Applicant C. Ryder.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Granted</w:t>
      </w:r>
    </w:p>
    <w:p w14:paraId="70114B04" w14:textId="77777777" w:rsidR="00DF63E9" w:rsidRPr="00DF63E9" w:rsidRDefault="00DF63E9" w:rsidP="00526F29">
      <w:pPr>
        <w:rPr>
          <w:rFonts w:eastAsia="Batang"/>
          <w:b/>
          <w:bCs/>
          <w:lang w:val="en-US" w:eastAsia="en-US"/>
        </w:rPr>
      </w:pPr>
    </w:p>
    <w:p w14:paraId="1F60480E" w14:textId="502A41E5" w:rsidR="00681387" w:rsidRDefault="00EC4DA7" w:rsidP="00526F29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 xml:space="preserve">11.  </w:t>
      </w:r>
      <w:r w:rsidR="00A20535">
        <w:rPr>
          <w:rFonts w:eastAsia="Batang"/>
          <w:b/>
          <w:bCs/>
          <w:lang w:val="en-US" w:eastAsia="en-US"/>
        </w:rPr>
        <w:t xml:space="preserve">Social Media Report - </w:t>
      </w:r>
      <w:proofErr w:type="spellStart"/>
      <w:r w:rsidR="00A20535">
        <w:rPr>
          <w:rFonts w:eastAsia="Batang"/>
          <w:b/>
          <w:bCs/>
          <w:lang w:val="en-US" w:eastAsia="en-US"/>
        </w:rPr>
        <w:t>Councillor</w:t>
      </w:r>
      <w:proofErr w:type="spellEnd"/>
      <w:r w:rsidR="00A20535">
        <w:rPr>
          <w:rFonts w:eastAsia="Batang"/>
          <w:b/>
          <w:bCs/>
          <w:lang w:val="en-US" w:eastAsia="en-US"/>
        </w:rPr>
        <w:t xml:space="preserve"> A.M. Livesey &amp; </w:t>
      </w:r>
      <w:proofErr w:type="spellStart"/>
      <w:r>
        <w:rPr>
          <w:rFonts w:eastAsia="Batang"/>
          <w:b/>
          <w:bCs/>
          <w:lang w:val="en-US" w:eastAsia="en-US"/>
        </w:rPr>
        <w:t>Slaley</w:t>
      </w:r>
      <w:proofErr w:type="spellEnd"/>
      <w:r>
        <w:rPr>
          <w:rFonts w:eastAsia="Batang"/>
          <w:b/>
          <w:bCs/>
          <w:lang w:val="en-US" w:eastAsia="en-US"/>
        </w:rPr>
        <w:t xml:space="preserve"> Web Page Report </w:t>
      </w:r>
      <w:r w:rsidR="00A20535">
        <w:rPr>
          <w:rFonts w:eastAsia="Batang"/>
          <w:b/>
          <w:bCs/>
          <w:lang w:val="en-US" w:eastAsia="en-US"/>
        </w:rPr>
        <w:t xml:space="preserve">- </w:t>
      </w:r>
      <w:proofErr w:type="spellStart"/>
      <w:r w:rsidR="00A20535">
        <w:rPr>
          <w:rFonts w:eastAsia="Batang"/>
          <w:b/>
          <w:bCs/>
          <w:lang w:val="en-US" w:eastAsia="en-US"/>
        </w:rPr>
        <w:t>Councillor</w:t>
      </w:r>
      <w:proofErr w:type="spellEnd"/>
      <w:r w:rsidR="00A20535">
        <w:rPr>
          <w:rFonts w:eastAsia="Batang"/>
          <w:b/>
          <w:bCs/>
          <w:lang w:val="en-US" w:eastAsia="en-US"/>
        </w:rPr>
        <w:t xml:space="preserve"> S.C. Douglas.</w:t>
      </w:r>
    </w:p>
    <w:p w14:paraId="40671A9E" w14:textId="77777777" w:rsidR="00010163" w:rsidRDefault="00010163" w:rsidP="00EC4DA7">
      <w:pPr>
        <w:rPr>
          <w:rFonts w:eastAsia="Batang"/>
          <w:b/>
          <w:bCs/>
          <w:lang w:val="en-US" w:eastAsia="en-US"/>
        </w:rPr>
      </w:pPr>
    </w:p>
    <w:p w14:paraId="2EF37D50" w14:textId="601B1861" w:rsidR="00EC4DA7" w:rsidRDefault="00EC4DA7" w:rsidP="00EC4DA7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>12. Defibrillator Update</w:t>
      </w:r>
      <w:r w:rsidR="00E36169">
        <w:rPr>
          <w:rFonts w:eastAsia="Batang"/>
          <w:b/>
          <w:bCs/>
          <w:lang w:val="en-US" w:eastAsia="en-US"/>
        </w:rPr>
        <w:t>– Monthly check list attached as appendix 1/0</w:t>
      </w:r>
      <w:r w:rsidR="0071034D">
        <w:rPr>
          <w:rFonts w:eastAsia="Batang"/>
          <w:b/>
          <w:bCs/>
          <w:lang w:val="en-US" w:eastAsia="en-US"/>
        </w:rPr>
        <w:t>912</w:t>
      </w:r>
      <w:r w:rsidR="00E36169">
        <w:rPr>
          <w:rFonts w:eastAsia="Batang"/>
          <w:b/>
          <w:bCs/>
          <w:lang w:val="en-US" w:eastAsia="en-US"/>
        </w:rPr>
        <w:t>19, page 14??</w:t>
      </w:r>
    </w:p>
    <w:p w14:paraId="00C5BE9B" w14:textId="23C553C7" w:rsidR="00010163" w:rsidRDefault="00526F29" w:rsidP="00EC4DA7">
      <w:pPr>
        <w:rPr>
          <w:rFonts w:eastAsia="Batang"/>
          <w:bCs/>
          <w:lang w:val="en-US" w:eastAsia="en-US"/>
        </w:rPr>
      </w:pPr>
      <w:bookmarkStart w:id="1" w:name="_Hlk487100563"/>
      <w:r>
        <w:rPr>
          <w:rFonts w:eastAsia="Batang"/>
          <w:bCs/>
          <w:lang w:val="en-US" w:eastAsia="en-US"/>
        </w:rPr>
        <w:t xml:space="preserve">Cllr J. </w:t>
      </w:r>
      <w:proofErr w:type="spellStart"/>
      <w:r>
        <w:rPr>
          <w:rFonts w:eastAsia="Batang"/>
          <w:bCs/>
          <w:lang w:val="en-US" w:eastAsia="en-US"/>
        </w:rPr>
        <w:t>Storey</w:t>
      </w:r>
      <w:proofErr w:type="spellEnd"/>
      <w:r w:rsidR="00EC4DA7">
        <w:rPr>
          <w:rFonts w:eastAsia="Batang"/>
          <w:bCs/>
          <w:lang w:val="en-US" w:eastAsia="en-US"/>
        </w:rPr>
        <w:t xml:space="preserve"> will report if he has carried out the weekly inspections and that the Defib is working as expected</w:t>
      </w:r>
      <w:r w:rsidR="00D46EF2">
        <w:rPr>
          <w:rFonts w:eastAsia="Batang"/>
          <w:bCs/>
          <w:lang w:val="en-US" w:eastAsia="en-US"/>
        </w:rPr>
        <w:t xml:space="preserve">. </w:t>
      </w:r>
      <w:r w:rsidR="00327370">
        <w:rPr>
          <w:rFonts w:eastAsia="Batang"/>
          <w:bCs/>
          <w:lang w:val="en-US" w:eastAsia="en-US"/>
        </w:rPr>
        <w:t xml:space="preserve">  The monthly NEAS check list </w:t>
      </w:r>
      <w:r w:rsidR="003E0573">
        <w:rPr>
          <w:rFonts w:eastAsia="Batang"/>
          <w:bCs/>
          <w:lang w:val="en-US" w:eastAsia="en-US"/>
        </w:rPr>
        <w:t xml:space="preserve">to be completed by Cllr </w:t>
      </w:r>
      <w:proofErr w:type="spellStart"/>
      <w:r w:rsidR="003E0573">
        <w:rPr>
          <w:rFonts w:eastAsia="Batang"/>
          <w:bCs/>
          <w:lang w:val="en-US" w:eastAsia="en-US"/>
        </w:rPr>
        <w:t>Storey</w:t>
      </w:r>
      <w:proofErr w:type="spellEnd"/>
      <w:r w:rsidR="003E0573">
        <w:rPr>
          <w:rFonts w:eastAsia="Batang"/>
          <w:bCs/>
          <w:lang w:val="en-US" w:eastAsia="en-US"/>
        </w:rPr>
        <w:t xml:space="preserve"> ready </w:t>
      </w:r>
      <w:r w:rsidR="00327370">
        <w:rPr>
          <w:rFonts w:eastAsia="Batang"/>
          <w:bCs/>
          <w:lang w:val="en-US" w:eastAsia="en-US"/>
        </w:rPr>
        <w:t>for the Clerk to scan and email.</w:t>
      </w:r>
    </w:p>
    <w:p w14:paraId="24AF518F" w14:textId="77777777" w:rsidR="00010163" w:rsidRDefault="00010163" w:rsidP="00EC4DA7">
      <w:pPr>
        <w:rPr>
          <w:rFonts w:eastAsia="Batang"/>
          <w:bCs/>
          <w:lang w:val="en-US" w:eastAsia="en-US"/>
        </w:rPr>
      </w:pPr>
    </w:p>
    <w:bookmarkEnd w:id="1"/>
    <w:p w14:paraId="3F6E93C7" w14:textId="3C398288" w:rsidR="00AC283F" w:rsidRDefault="00EC4DA7" w:rsidP="00EC4DA7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 xml:space="preserve">13. Update games/play area within school grounds. </w:t>
      </w:r>
    </w:p>
    <w:p w14:paraId="446161BF" w14:textId="77777777" w:rsidR="00EC4DA7" w:rsidRDefault="00EC4DA7" w:rsidP="00EC4DA7">
      <w:pPr>
        <w:rPr>
          <w:rFonts w:eastAsia="Batang"/>
          <w:b/>
          <w:bCs/>
          <w:lang w:val="en-US" w:eastAsia="en-US"/>
        </w:rPr>
      </w:pPr>
    </w:p>
    <w:p w14:paraId="1518F0C3" w14:textId="7020AB92" w:rsidR="0071034D" w:rsidRDefault="00EC4DA7" w:rsidP="0071034D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 xml:space="preserve">14.  </w:t>
      </w:r>
      <w:r w:rsidR="007B0D95">
        <w:rPr>
          <w:rFonts w:eastAsia="Batang"/>
          <w:b/>
          <w:bCs/>
          <w:lang w:val="en-US" w:eastAsia="en-US"/>
        </w:rPr>
        <w:t>Precept for 2020/21</w:t>
      </w:r>
      <w:r w:rsidR="0071034D">
        <w:rPr>
          <w:rFonts w:eastAsia="Batang"/>
          <w:b/>
          <w:bCs/>
          <w:lang w:val="en-US" w:eastAsia="en-US"/>
        </w:rPr>
        <w:t xml:space="preserve"> appendix 2/091219, page 14??</w:t>
      </w:r>
    </w:p>
    <w:p w14:paraId="5C068FD3" w14:textId="78D934F7" w:rsidR="007B0D95" w:rsidRDefault="007B0D95" w:rsidP="00502FD0">
      <w:pPr>
        <w:rPr>
          <w:rFonts w:eastAsia="Batang"/>
          <w:b/>
          <w:bCs/>
          <w:lang w:val="en-US" w:eastAsia="en-US"/>
        </w:rPr>
      </w:pPr>
    </w:p>
    <w:p w14:paraId="588C7CAA" w14:textId="2097672B" w:rsidR="005F1FA9" w:rsidRDefault="005F1FA9" w:rsidP="00502FD0">
      <w:pPr>
        <w:rPr>
          <w:rFonts w:eastAsia="Batang"/>
          <w:b/>
          <w:bCs/>
          <w:lang w:val="en-US" w:eastAsia="en-US"/>
        </w:rPr>
      </w:pPr>
    </w:p>
    <w:p w14:paraId="6B5D9531" w14:textId="306303C4" w:rsidR="005F1FA9" w:rsidRDefault="005F1FA9" w:rsidP="00502FD0">
      <w:pPr>
        <w:rPr>
          <w:rFonts w:eastAsia="Batang"/>
          <w:b/>
          <w:bCs/>
          <w:lang w:val="en-US" w:eastAsia="en-US"/>
        </w:rPr>
      </w:pPr>
      <w:r>
        <w:rPr>
          <w:rFonts w:eastAsia="Batang"/>
          <w:b/>
          <w:bCs/>
          <w:lang w:val="en-US" w:eastAsia="en-US"/>
        </w:rPr>
        <w:t xml:space="preserve">15. </w:t>
      </w:r>
      <w:proofErr w:type="spellStart"/>
      <w:r w:rsidR="0071034D">
        <w:rPr>
          <w:rFonts w:eastAsia="Batang"/>
          <w:b/>
          <w:bCs/>
          <w:lang w:val="en-US" w:eastAsia="en-US"/>
        </w:rPr>
        <w:t>Slaley</w:t>
      </w:r>
      <w:proofErr w:type="spellEnd"/>
      <w:r w:rsidR="0071034D">
        <w:rPr>
          <w:rFonts w:eastAsia="Batang"/>
          <w:b/>
          <w:bCs/>
          <w:lang w:val="en-US" w:eastAsia="en-US"/>
        </w:rPr>
        <w:t xml:space="preserve"> Commemoration Hall minutes from September 18</w:t>
      </w:r>
      <w:r w:rsidR="0071034D">
        <w:rPr>
          <w:rFonts w:eastAsia="Batang"/>
          <w:b/>
          <w:bCs/>
          <w:vertAlign w:val="superscript"/>
          <w:lang w:val="en-US" w:eastAsia="en-US"/>
        </w:rPr>
        <w:t>th</w:t>
      </w:r>
      <w:r w:rsidR="0071034D">
        <w:rPr>
          <w:rFonts w:eastAsia="Batang"/>
          <w:b/>
          <w:bCs/>
          <w:lang w:val="en-US" w:eastAsia="en-US"/>
        </w:rPr>
        <w:t xml:space="preserve"> 2019 attached as appendix 3/091219, page????.  </w:t>
      </w:r>
    </w:p>
    <w:p w14:paraId="24263197" w14:textId="01967DBB" w:rsidR="00020EF8" w:rsidRDefault="00020EF8" w:rsidP="00502FD0">
      <w:pPr>
        <w:rPr>
          <w:rFonts w:eastAsia="Batang"/>
          <w:lang w:val="en-US" w:eastAsia="en-US"/>
        </w:rPr>
      </w:pPr>
      <w:r>
        <w:rPr>
          <w:rFonts w:eastAsia="Batang"/>
          <w:lang w:val="en-US" w:eastAsia="en-US"/>
        </w:rPr>
        <w:t>a) The Hall’s Booking clerk and key holder has resigned after 15 years in the post – the position has been advertised and could be undertaken by different people.  The committee is looking at an  electronic booking although there still needs to be a person to make sure the system works.</w:t>
      </w:r>
    </w:p>
    <w:p w14:paraId="61943644" w14:textId="5BAFE176" w:rsidR="0071034D" w:rsidRDefault="00020EF8" w:rsidP="00502FD0">
      <w:pPr>
        <w:rPr>
          <w:rFonts w:eastAsia="Batang"/>
          <w:lang w:val="en-US" w:eastAsia="en-US"/>
        </w:rPr>
      </w:pPr>
      <w:r>
        <w:rPr>
          <w:rFonts w:eastAsia="Batang"/>
          <w:lang w:val="en-US" w:eastAsia="en-US"/>
        </w:rPr>
        <w:t xml:space="preserve">b) </w:t>
      </w:r>
      <w:r w:rsidR="0071034D">
        <w:rPr>
          <w:rFonts w:eastAsia="Batang"/>
          <w:lang w:val="en-US" w:eastAsia="en-US"/>
        </w:rPr>
        <w:t>Open Day planned for Sunday January 26</w:t>
      </w:r>
      <w:r w:rsidR="0071034D" w:rsidRPr="0071034D">
        <w:rPr>
          <w:rFonts w:eastAsia="Batang"/>
          <w:vertAlign w:val="superscript"/>
          <w:lang w:val="en-US" w:eastAsia="en-US"/>
        </w:rPr>
        <w:t>th</w:t>
      </w:r>
      <w:r w:rsidR="0071034D">
        <w:rPr>
          <w:rFonts w:eastAsia="Batang"/>
          <w:lang w:val="en-US" w:eastAsia="en-US"/>
        </w:rPr>
        <w:t xml:space="preserve"> 2020 as part of Village Hall’s Week when the plans will be on view. Refreshments</w:t>
      </w:r>
      <w:r>
        <w:rPr>
          <w:rFonts w:eastAsia="Batang"/>
          <w:lang w:val="en-US" w:eastAsia="en-US"/>
        </w:rPr>
        <w:t>,</w:t>
      </w:r>
      <w:r w:rsidR="0071034D">
        <w:rPr>
          <w:rFonts w:eastAsia="Batang"/>
          <w:lang w:val="en-US" w:eastAsia="en-US"/>
        </w:rPr>
        <w:t xml:space="preserve"> Games of Chess, Whist and Table Tennis will be offered.</w:t>
      </w:r>
    </w:p>
    <w:p w14:paraId="05695F1C" w14:textId="0E0CA3CF" w:rsidR="00020EF8" w:rsidRPr="0071034D" w:rsidRDefault="00020EF8" w:rsidP="00502FD0">
      <w:pPr>
        <w:rPr>
          <w:rFonts w:eastAsia="Batang"/>
          <w:lang w:val="en-US" w:eastAsia="en-US"/>
        </w:rPr>
      </w:pPr>
      <w:r>
        <w:rPr>
          <w:rFonts w:eastAsia="Batang"/>
          <w:lang w:val="en-US" w:eastAsia="en-US"/>
        </w:rPr>
        <w:t>c) The Hall is looking at how it can become more environmentally friendly</w:t>
      </w:r>
    </w:p>
    <w:p w14:paraId="235C5F7F" w14:textId="77777777" w:rsidR="007B0D95" w:rsidRDefault="007B0D95" w:rsidP="00502FD0">
      <w:pPr>
        <w:rPr>
          <w:rFonts w:eastAsia="Batang"/>
          <w:b/>
          <w:bCs/>
          <w:lang w:val="en-US" w:eastAsia="en-US"/>
        </w:rPr>
      </w:pPr>
    </w:p>
    <w:p w14:paraId="79D82056" w14:textId="576800A5" w:rsidR="00502FD0" w:rsidRDefault="007B0D95" w:rsidP="00502FD0">
      <w:pPr>
        <w:rPr>
          <w:rFonts w:eastAsia="Batang"/>
          <w:b/>
          <w:lang w:val="en-US" w:eastAsia="en-US"/>
        </w:rPr>
      </w:pPr>
      <w:r>
        <w:rPr>
          <w:rFonts w:eastAsia="Batang"/>
          <w:b/>
          <w:lang w:val="en-US" w:eastAsia="en-US"/>
        </w:rPr>
        <w:t>1</w:t>
      </w:r>
      <w:r w:rsidR="005F1FA9">
        <w:rPr>
          <w:rFonts w:eastAsia="Batang"/>
          <w:b/>
          <w:lang w:val="en-US" w:eastAsia="en-US"/>
        </w:rPr>
        <w:t>6</w:t>
      </w:r>
      <w:r>
        <w:rPr>
          <w:rFonts w:eastAsia="Batang"/>
          <w:b/>
          <w:lang w:val="en-US" w:eastAsia="en-US"/>
        </w:rPr>
        <w:t xml:space="preserve">. </w:t>
      </w:r>
      <w:r w:rsidR="00502FD0">
        <w:rPr>
          <w:rFonts w:eastAsia="Batang"/>
          <w:b/>
          <w:lang w:val="en-US" w:eastAsia="en-US"/>
        </w:rPr>
        <w:t xml:space="preserve">AOB </w:t>
      </w:r>
    </w:p>
    <w:p w14:paraId="280128CC" w14:textId="637D55B2" w:rsidR="00FE4B38" w:rsidRDefault="00FE4B38" w:rsidP="00EC4DA7">
      <w:pPr>
        <w:rPr>
          <w:rFonts w:eastAsia="Batang"/>
          <w:lang w:val="en-US" w:eastAsia="en-US"/>
        </w:rPr>
      </w:pPr>
    </w:p>
    <w:p w14:paraId="020919B5" w14:textId="78AF1EC2" w:rsidR="00502FD0" w:rsidRDefault="00FE4B38" w:rsidP="00502FD0">
      <w:r>
        <w:rPr>
          <w:rFonts w:eastAsia="Batang"/>
          <w:b/>
          <w:bCs/>
          <w:lang w:val="en-US" w:eastAsia="en-US"/>
        </w:rPr>
        <w:t>1</w:t>
      </w:r>
      <w:r w:rsidR="005F1FA9">
        <w:rPr>
          <w:rFonts w:eastAsia="Batang"/>
          <w:b/>
          <w:bCs/>
          <w:lang w:val="en-US" w:eastAsia="en-US"/>
        </w:rPr>
        <w:t>7</w:t>
      </w:r>
      <w:r>
        <w:rPr>
          <w:rFonts w:eastAsia="Batang"/>
          <w:b/>
          <w:bCs/>
          <w:lang w:val="en-US" w:eastAsia="en-US"/>
        </w:rPr>
        <w:t xml:space="preserve">. </w:t>
      </w:r>
      <w:r w:rsidR="00BC661C">
        <w:rPr>
          <w:rFonts w:eastAsia="Batang"/>
          <w:b/>
          <w:lang w:val="en-US" w:eastAsia="en-US"/>
        </w:rPr>
        <w:t xml:space="preserve"> </w:t>
      </w:r>
      <w:r w:rsidR="00502FD0">
        <w:rPr>
          <w:rFonts w:eastAsia="Batang"/>
          <w:b/>
          <w:lang w:val="en-US" w:eastAsia="en-US"/>
        </w:rPr>
        <w:t xml:space="preserve">Date of </w:t>
      </w:r>
      <w:r w:rsidR="007B0D95">
        <w:rPr>
          <w:rFonts w:eastAsia="Batang"/>
          <w:b/>
          <w:lang w:val="en-US" w:eastAsia="en-US"/>
        </w:rPr>
        <w:t>January</w:t>
      </w:r>
      <w:r w:rsidR="00502FD0">
        <w:rPr>
          <w:rFonts w:eastAsia="Batang"/>
          <w:b/>
          <w:lang w:val="en-US" w:eastAsia="en-US"/>
        </w:rPr>
        <w:t xml:space="preserve"> 20</w:t>
      </w:r>
      <w:r w:rsidR="007B0D95">
        <w:rPr>
          <w:rFonts w:eastAsia="Batang"/>
          <w:b/>
          <w:lang w:val="en-US" w:eastAsia="en-US"/>
        </w:rPr>
        <w:t>20</w:t>
      </w:r>
      <w:r w:rsidR="00502FD0">
        <w:rPr>
          <w:rFonts w:eastAsia="Batang"/>
          <w:b/>
          <w:lang w:val="en-US" w:eastAsia="en-US"/>
        </w:rPr>
        <w:t xml:space="preserve"> meeting: </w:t>
      </w:r>
      <w:r w:rsidR="00502FD0">
        <w:rPr>
          <w:rFonts w:eastAsia="Batang"/>
          <w:bCs/>
          <w:lang w:val="en-US" w:eastAsia="en-US"/>
        </w:rPr>
        <w:t xml:space="preserve">Monday </w:t>
      </w:r>
      <w:r w:rsidR="007B0D95">
        <w:rPr>
          <w:rFonts w:eastAsia="Batang"/>
          <w:bCs/>
          <w:lang w:val="en-US" w:eastAsia="en-US"/>
        </w:rPr>
        <w:t>January</w:t>
      </w:r>
      <w:r w:rsidR="00502FD0">
        <w:rPr>
          <w:rFonts w:eastAsia="Batang"/>
          <w:bCs/>
          <w:lang w:val="en-US" w:eastAsia="en-US"/>
        </w:rPr>
        <w:t xml:space="preserve"> </w:t>
      </w:r>
      <w:r w:rsidR="007B0D95">
        <w:rPr>
          <w:rFonts w:eastAsia="Batang"/>
          <w:bCs/>
          <w:lang w:val="en-US" w:eastAsia="en-US"/>
        </w:rPr>
        <w:t>13</w:t>
      </w:r>
      <w:r w:rsidR="00502FD0" w:rsidRPr="00993E44">
        <w:rPr>
          <w:rFonts w:eastAsia="Batang"/>
          <w:bCs/>
          <w:vertAlign w:val="superscript"/>
          <w:lang w:val="en-US" w:eastAsia="en-US"/>
        </w:rPr>
        <w:t>th</w:t>
      </w:r>
      <w:r w:rsidR="00502FD0">
        <w:rPr>
          <w:rFonts w:eastAsia="Batang"/>
          <w:bCs/>
          <w:lang w:val="en-US" w:eastAsia="en-US"/>
        </w:rPr>
        <w:t>.</w:t>
      </w:r>
    </w:p>
    <w:sectPr w:rsidR="00502FD0" w:rsidSect="00B84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40FF8"/>
    <w:multiLevelType w:val="hybridMultilevel"/>
    <w:tmpl w:val="606A293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C47D3D"/>
    <w:multiLevelType w:val="hybridMultilevel"/>
    <w:tmpl w:val="635E68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1A"/>
    <w:rsid w:val="00010163"/>
    <w:rsid w:val="00020EF8"/>
    <w:rsid w:val="00025B6E"/>
    <w:rsid w:val="00075238"/>
    <w:rsid w:val="000A47B7"/>
    <w:rsid w:val="0011354A"/>
    <w:rsid w:val="00116A1A"/>
    <w:rsid w:val="00190E24"/>
    <w:rsid w:val="0019217C"/>
    <w:rsid w:val="00196263"/>
    <w:rsid w:val="001C16F4"/>
    <w:rsid w:val="0022163C"/>
    <w:rsid w:val="0025633B"/>
    <w:rsid w:val="00260DFF"/>
    <w:rsid w:val="0027633C"/>
    <w:rsid w:val="00287454"/>
    <w:rsid w:val="002A6A91"/>
    <w:rsid w:val="002D65DC"/>
    <w:rsid w:val="002F454A"/>
    <w:rsid w:val="00307B8B"/>
    <w:rsid w:val="003248C2"/>
    <w:rsid w:val="00327370"/>
    <w:rsid w:val="0034169C"/>
    <w:rsid w:val="00364113"/>
    <w:rsid w:val="00384314"/>
    <w:rsid w:val="003849C6"/>
    <w:rsid w:val="00395DCF"/>
    <w:rsid w:val="003B66FD"/>
    <w:rsid w:val="003C6678"/>
    <w:rsid w:val="003D23BD"/>
    <w:rsid w:val="003E0573"/>
    <w:rsid w:val="003E0F7A"/>
    <w:rsid w:val="003F1E6C"/>
    <w:rsid w:val="003F4148"/>
    <w:rsid w:val="00431A8A"/>
    <w:rsid w:val="00494A1B"/>
    <w:rsid w:val="004B495C"/>
    <w:rsid w:val="004B4BF5"/>
    <w:rsid w:val="004F4629"/>
    <w:rsid w:val="00502FD0"/>
    <w:rsid w:val="00526F29"/>
    <w:rsid w:val="00564FF5"/>
    <w:rsid w:val="0057611D"/>
    <w:rsid w:val="00584F8A"/>
    <w:rsid w:val="005F1FA9"/>
    <w:rsid w:val="00633BAB"/>
    <w:rsid w:val="0065361F"/>
    <w:rsid w:val="00653F3A"/>
    <w:rsid w:val="00676710"/>
    <w:rsid w:val="00677F07"/>
    <w:rsid w:val="00680939"/>
    <w:rsid w:val="00681387"/>
    <w:rsid w:val="006A5D53"/>
    <w:rsid w:val="006C7EFC"/>
    <w:rsid w:val="00706877"/>
    <w:rsid w:val="0071034D"/>
    <w:rsid w:val="007219E7"/>
    <w:rsid w:val="007363FD"/>
    <w:rsid w:val="007648FF"/>
    <w:rsid w:val="00772B05"/>
    <w:rsid w:val="0077480E"/>
    <w:rsid w:val="00775F46"/>
    <w:rsid w:val="007B0D95"/>
    <w:rsid w:val="007B6644"/>
    <w:rsid w:val="007E07BC"/>
    <w:rsid w:val="007E0AE5"/>
    <w:rsid w:val="007F5045"/>
    <w:rsid w:val="007F79CA"/>
    <w:rsid w:val="0084688C"/>
    <w:rsid w:val="00860A6E"/>
    <w:rsid w:val="00865A29"/>
    <w:rsid w:val="00880CE3"/>
    <w:rsid w:val="008B38E6"/>
    <w:rsid w:val="00913067"/>
    <w:rsid w:val="009133D7"/>
    <w:rsid w:val="009307BF"/>
    <w:rsid w:val="00944D5C"/>
    <w:rsid w:val="0096308F"/>
    <w:rsid w:val="00965DB7"/>
    <w:rsid w:val="00993E44"/>
    <w:rsid w:val="00996C86"/>
    <w:rsid w:val="00997CED"/>
    <w:rsid w:val="009A3C04"/>
    <w:rsid w:val="009A5C62"/>
    <w:rsid w:val="009B750C"/>
    <w:rsid w:val="009F3BC6"/>
    <w:rsid w:val="009F4523"/>
    <w:rsid w:val="00A04C51"/>
    <w:rsid w:val="00A20061"/>
    <w:rsid w:val="00A20535"/>
    <w:rsid w:val="00A27FF5"/>
    <w:rsid w:val="00A53760"/>
    <w:rsid w:val="00A57319"/>
    <w:rsid w:val="00AA4260"/>
    <w:rsid w:val="00AC283F"/>
    <w:rsid w:val="00AD413A"/>
    <w:rsid w:val="00B02031"/>
    <w:rsid w:val="00B47A90"/>
    <w:rsid w:val="00B63D3A"/>
    <w:rsid w:val="00B730AC"/>
    <w:rsid w:val="00B746A0"/>
    <w:rsid w:val="00B845B8"/>
    <w:rsid w:val="00B96412"/>
    <w:rsid w:val="00BA6552"/>
    <w:rsid w:val="00BB2511"/>
    <w:rsid w:val="00BC6295"/>
    <w:rsid w:val="00BC661C"/>
    <w:rsid w:val="00BF3718"/>
    <w:rsid w:val="00C33509"/>
    <w:rsid w:val="00C7233D"/>
    <w:rsid w:val="00C92F38"/>
    <w:rsid w:val="00CC4F87"/>
    <w:rsid w:val="00CD0023"/>
    <w:rsid w:val="00D20006"/>
    <w:rsid w:val="00D230EB"/>
    <w:rsid w:val="00D46EF2"/>
    <w:rsid w:val="00D5264F"/>
    <w:rsid w:val="00D56948"/>
    <w:rsid w:val="00DB21A8"/>
    <w:rsid w:val="00DD5E30"/>
    <w:rsid w:val="00DF63E9"/>
    <w:rsid w:val="00E242A6"/>
    <w:rsid w:val="00E346E7"/>
    <w:rsid w:val="00E36169"/>
    <w:rsid w:val="00E4742B"/>
    <w:rsid w:val="00E52E71"/>
    <w:rsid w:val="00E70019"/>
    <w:rsid w:val="00EC4DA7"/>
    <w:rsid w:val="00EF36F6"/>
    <w:rsid w:val="00F15B91"/>
    <w:rsid w:val="00F25662"/>
    <w:rsid w:val="00F52C7C"/>
    <w:rsid w:val="00FB77AD"/>
    <w:rsid w:val="00FC63FB"/>
    <w:rsid w:val="00FE4B38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449E"/>
  <w15:chartTrackingRefBased/>
  <w15:docId w15:val="{D075DA15-5347-4082-8EF1-C6C55865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8C2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3248C2"/>
    <w:rPr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3248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4113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395DCF"/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95DCF"/>
    <w:rPr>
      <w:rFonts w:ascii="Times New Roman" w:eastAsia="Times New Roman" w:hAnsi="Times New Roman" w:cs="Times New Roman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4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cia.wilson28@btinternet.com" TargetMode="External"/><Relationship Id="rId5" Type="http://schemas.openxmlformats.org/officeDocument/2006/relationships/hyperlink" Target="mailto:pat.wilson28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18</cp:revision>
  <cp:lastPrinted>2019-12-02T12:32:00Z</cp:lastPrinted>
  <dcterms:created xsi:type="dcterms:W3CDTF">2019-12-02T09:08:00Z</dcterms:created>
  <dcterms:modified xsi:type="dcterms:W3CDTF">2019-12-02T12:35:00Z</dcterms:modified>
</cp:coreProperties>
</file>