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49E09" w14:textId="37F9BC0C" w:rsidR="009578FD" w:rsidRDefault="0024489E" w:rsidP="009578FD">
      <w:r>
        <w:rPr>
          <w:noProof/>
        </w:rPr>
        <mc:AlternateContent>
          <mc:Choice Requires="wps">
            <w:drawing>
              <wp:anchor distT="0" distB="0" distL="114300" distR="114300" simplePos="0" relativeHeight="251659264" behindDoc="0" locked="0" layoutInCell="1" allowOverlap="1" wp14:anchorId="29C750CE" wp14:editId="71137DCB">
                <wp:simplePos x="0" y="0"/>
                <wp:positionH relativeFrom="margin">
                  <wp:posOffset>1809750</wp:posOffset>
                </wp:positionH>
                <wp:positionV relativeFrom="paragraph">
                  <wp:posOffset>9525</wp:posOffset>
                </wp:positionV>
                <wp:extent cx="5546725" cy="14827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5546725" cy="1482725"/>
                        </a:xfrm>
                        <a:prstGeom prst="rect">
                          <a:avLst/>
                        </a:prstGeom>
                        <a:noFill/>
                        <a:ln>
                          <a:noFill/>
                        </a:ln>
                      </wps:spPr>
                      <wps:txbx>
                        <w:txbxContent>
                          <w:p w14:paraId="5E73C12E" w14:textId="77777777" w:rsidR="009578FD" w:rsidRDefault="009578FD" w:rsidP="009578FD">
                            <w:pPr>
                              <w:jc w:val="center"/>
                              <w:rPr>
                                <w:b/>
                                <w:noProof/>
                                <w:color w:val="7030A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7030A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Ladycross Nature Reserve</w:t>
                            </w:r>
                          </w:p>
                          <w:p w14:paraId="19C6F374" w14:textId="60AAC771" w:rsidR="009578FD" w:rsidRDefault="009578FD" w:rsidP="009578FD">
                            <w:pPr>
                              <w:jc w:val="center"/>
                              <w:rPr>
                                <w:b/>
                                <w:noProof/>
                                <w:color w:val="7030A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7030A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t>
                            </w:r>
                            <w:r w:rsidR="00A27C48">
                              <w:rPr>
                                <w:b/>
                                <w:noProof/>
                                <w:color w:val="7030A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ummer</w:t>
                            </w:r>
                            <w:r>
                              <w:rPr>
                                <w:b/>
                                <w:noProof/>
                                <w:color w:val="7030A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Guided Walks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750CE" id="_x0000_t202" coordsize="21600,21600" o:spt="202" path="m,l,21600r21600,l21600,xe">
                <v:stroke joinstyle="miter"/>
                <v:path gradientshapeok="t" o:connecttype="rect"/>
              </v:shapetype>
              <v:shape id="Text Box 2" o:spid="_x0000_s1026" type="#_x0000_t202" style="position:absolute;margin-left:142.5pt;margin-top:.75pt;width:436.75pt;height:11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" filled="f" stroked="f">
                <v:textbox>
                  <w:txbxContent>
                    <w:p w14:paraId="5E73C12E" w14:textId="77777777" w:rsidR="009578FD" w:rsidRDefault="009578FD" w:rsidP="009578FD">
                      <w:pPr>
                        <w:jc w:val="center"/>
                        <w:rPr>
                          <w:b/>
                          <w:noProof/>
                          <w:color w:val="7030A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7030A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Ladycross Nature Reserve</w:t>
                      </w:r>
                    </w:p>
                    <w:p w14:paraId="19C6F374" w14:textId="60AAC771" w:rsidR="009578FD" w:rsidRDefault="009578FD" w:rsidP="009578FD">
                      <w:pPr>
                        <w:jc w:val="center"/>
                        <w:rPr>
                          <w:b/>
                          <w:noProof/>
                          <w:color w:val="7030A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7030A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t>
                      </w:r>
                      <w:r w:rsidR="00A27C48">
                        <w:rPr>
                          <w:b/>
                          <w:noProof/>
                          <w:color w:val="7030A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ummer</w:t>
                      </w:r>
                      <w:r>
                        <w:rPr>
                          <w:b/>
                          <w:noProof/>
                          <w:color w:val="7030A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Guided Walks</w:t>
                      </w:r>
                    </w:p>
                  </w:txbxContent>
                </v:textbox>
                <w10:wrap anchorx="margin"/>
              </v:shape>
            </w:pict>
          </mc:Fallback>
        </mc:AlternateContent>
      </w:r>
      <w:r w:rsidR="009578FD">
        <w:rPr>
          <w:noProof/>
        </w:rPr>
        <w:drawing>
          <wp:anchor distT="0" distB="0" distL="114300" distR="114300" simplePos="0" relativeHeight="251660288" behindDoc="0" locked="0" layoutInCell="1" allowOverlap="1" wp14:anchorId="71B78DC9" wp14:editId="17441159">
            <wp:simplePos x="0" y="0"/>
            <wp:positionH relativeFrom="margin">
              <wp:posOffset>152400</wp:posOffset>
            </wp:positionH>
            <wp:positionV relativeFrom="margin">
              <wp:posOffset>76200</wp:posOffset>
            </wp:positionV>
            <wp:extent cx="1885950" cy="1873250"/>
            <wp:effectExtent l="0" t="0" r="0" b="0"/>
            <wp:wrapSquare wrapText="bothSides"/>
            <wp:docPr id="1" name="Picture 1" descr="http://www.ladycrossnature.org.uk/lxnrtextimages/birdlogo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dycrossnature.org.uk/lxnrtextimages/birdlogosmal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5950" cy="1873250"/>
                    </a:xfrm>
                    <a:prstGeom prst="rect">
                      <a:avLst/>
                    </a:prstGeom>
                    <a:noFill/>
                  </pic:spPr>
                </pic:pic>
              </a:graphicData>
            </a:graphic>
            <wp14:sizeRelH relativeFrom="page">
              <wp14:pctWidth>0</wp14:pctWidth>
            </wp14:sizeRelH>
            <wp14:sizeRelV relativeFrom="page">
              <wp14:pctHeight>0</wp14:pctHeight>
            </wp14:sizeRelV>
          </wp:anchor>
        </w:drawing>
      </w:r>
    </w:p>
    <w:p w14:paraId="608FB1FC" w14:textId="7986BB63" w:rsidR="009578FD" w:rsidRDefault="009578FD" w:rsidP="009578FD"/>
    <w:p w14:paraId="03ABEDE9" w14:textId="77777777" w:rsidR="009578FD" w:rsidRDefault="009578FD" w:rsidP="009578FD"/>
    <w:p w14:paraId="75D2C38E" w14:textId="77777777" w:rsidR="009578FD" w:rsidRDefault="009578FD" w:rsidP="009578FD"/>
    <w:p w14:paraId="31A51C77" w14:textId="77777777" w:rsidR="009578FD" w:rsidRDefault="009578FD" w:rsidP="009578FD"/>
    <w:p w14:paraId="2641E111" w14:textId="77777777" w:rsidR="009578FD" w:rsidRDefault="009578FD" w:rsidP="009578FD"/>
    <w:p w14:paraId="342D51B7" w14:textId="77777777" w:rsidR="0024489E" w:rsidRDefault="0024489E" w:rsidP="009578FD">
      <w:pPr>
        <w:jc w:val="center"/>
        <w:rPr>
          <w:rFonts w:ascii="Gisha" w:eastAsia="DotumChe" w:hAnsi="Gisha" w:cs="Gisha"/>
          <w:i/>
          <w:color w:val="333399"/>
          <w:sz w:val="36"/>
          <w:szCs w:val="36"/>
        </w:rPr>
      </w:pPr>
    </w:p>
    <w:p w14:paraId="486408DD" w14:textId="02AFFA98" w:rsidR="009578FD" w:rsidRPr="0024489E" w:rsidRDefault="009578FD" w:rsidP="009578FD">
      <w:pPr>
        <w:jc w:val="center"/>
        <w:rPr>
          <w:rFonts w:ascii="Gisha" w:eastAsia="DotumChe" w:hAnsi="Gisha" w:cs="Gisha"/>
          <w:i/>
          <w:color w:val="333399"/>
          <w:sz w:val="32"/>
          <w:szCs w:val="32"/>
        </w:rPr>
      </w:pPr>
      <w:r w:rsidRPr="0024489E">
        <w:rPr>
          <w:rFonts w:ascii="Gisha" w:eastAsia="DotumChe" w:hAnsi="Gisha" w:cs="Gisha" w:hint="cs"/>
          <w:i/>
          <w:color w:val="333399"/>
          <w:sz w:val="32"/>
          <w:szCs w:val="32"/>
        </w:rPr>
        <w:t>Working with People for Nature – Working with Nature for People</w:t>
      </w:r>
    </w:p>
    <w:p w14:paraId="464780F5" w14:textId="51D9E80A" w:rsidR="009578FD" w:rsidRPr="005B0504" w:rsidRDefault="00A27C48" w:rsidP="009578FD">
      <w:pPr>
        <w:jc w:val="center"/>
        <w:rPr>
          <w:rFonts w:ascii="Gisha" w:eastAsia="DotumChe" w:hAnsi="Gisha" w:cs="Gisha"/>
          <w:i/>
          <w:color w:val="C00000"/>
          <w:sz w:val="72"/>
          <w:szCs w:val="72"/>
        </w:rPr>
      </w:pPr>
      <w:r>
        <w:rPr>
          <w:rFonts w:ascii="Gisha" w:eastAsia="DotumChe" w:hAnsi="Gisha" w:cs="Gisha"/>
          <w:i/>
          <w:color w:val="C00000"/>
          <w:sz w:val="72"/>
          <w:szCs w:val="72"/>
        </w:rPr>
        <w:t>Pond Dipping &amp; Wild Flower Walk</w:t>
      </w:r>
    </w:p>
    <w:p w14:paraId="40B4EF43" w14:textId="5D447FA7" w:rsidR="009578FD" w:rsidRPr="00253B3C" w:rsidRDefault="00A27C48" w:rsidP="009578FD">
      <w:pPr>
        <w:jc w:val="center"/>
        <w:rPr>
          <w:rFonts w:ascii="Times New Roman" w:eastAsia="DotumChe" w:hAnsi="Times New Roman" w:cs="Times New Roman"/>
          <w:sz w:val="32"/>
          <w:szCs w:val="32"/>
        </w:rPr>
      </w:pPr>
      <w:r>
        <w:rPr>
          <w:rFonts w:ascii="Times New Roman" w:eastAsia="DotumChe" w:hAnsi="Times New Roman" w:cs="Times New Roman"/>
          <w:sz w:val="32"/>
          <w:szCs w:val="32"/>
        </w:rPr>
        <w:t>Children and Water is a great combination for fun.  However, we do need to make sure the younger members of the walk have the necessary nets and trays so an idea of how many are coming is essential.  Please telephone 01434 673388</w:t>
      </w:r>
      <w:r w:rsidR="00A96373">
        <w:rPr>
          <w:rFonts w:ascii="Times New Roman" w:eastAsia="DotumChe" w:hAnsi="Times New Roman" w:cs="Times New Roman"/>
          <w:sz w:val="32"/>
          <w:szCs w:val="32"/>
        </w:rPr>
        <w:t>/673245</w:t>
      </w:r>
      <w:r>
        <w:rPr>
          <w:rFonts w:ascii="Times New Roman" w:eastAsia="DotumChe" w:hAnsi="Times New Roman" w:cs="Times New Roman"/>
          <w:sz w:val="32"/>
          <w:szCs w:val="32"/>
        </w:rPr>
        <w:t xml:space="preserve"> or email </w:t>
      </w:r>
      <w:hyperlink r:id="rId5" w:history="1">
        <w:r w:rsidRPr="00B71C9D">
          <w:rPr>
            <w:rStyle w:val="Hyperlink"/>
            <w:rFonts w:ascii="Times New Roman" w:eastAsia="DotumChe" w:hAnsi="Times New Roman" w:cs="Times New Roman"/>
            <w:sz w:val="32"/>
            <w:szCs w:val="32"/>
          </w:rPr>
          <w:t>pat.wilson28@outlook.com</w:t>
        </w:r>
      </w:hyperlink>
      <w:r>
        <w:rPr>
          <w:rFonts w:ascii="Times New Roman" w:eastAsia="DotumChe" w:hAnsi="Times New Roman" w:cs="Times New Roman"/>
          <w:sz w:val="32"/>
          <w:szCs w:val="32"/>
        </w:rPr>
        <w:t xml:space="preserve"> or </w:t>
      </w:r>
      <w:hyperlink r:id="rId6" w:history="1">
        <w:r w:rsidRPr="00B71C9D">
          <w:rPr>
            <w:rStyle w:val="Hyperlink"/>
            <w:rFonts w:ascii="Times New Roman" w:eastAsia="DotumChe" w:hAnsi="Times New Roman" w:cs="Times New Roman"/>
            <w:sz w:val="32"/>
            <w:szCs w:val="32"/>
          </w:rPr>
          <w:t>jjewitt245@btinternet.com</w:t>
        </w:r>
      </w:hyperlink>
      <w:r>
        <w:rPr>
          <w:rFonts w:ascii="Times New Roman" w:eastAsia="DotumChe" w:hAnsi="Times New Roman" w:cs="Times New Roman"/>
          <w:sz w:val="32"/>
          <w:szCs w:val="32"/>
        </w:rPr>
        <w:t xml:space="preserve"> with numbers.</w:t>
      </w:r>
    </w:p>
    <w:p w14:paraId="784BA32B" w14:textId="2C04FDBF" w:rsidR="009578FD" w:rsidRPr="009F71C5" w:rsidRDefault="009578FD" w:rsidP="009578FD">
      <w:pPr>
        <w:jc w:val="center"/>
        <w:rPr>
          <w:rFonts w:ascii="Times New Roman" w:eastAsia="DotumChe" w:hAnsi="Times New Roman" w:cs="Times New Roman"/>
          <w:b/>
          <w:sz w:val="56"/>
          <w:szCs w:val="56"/>
        </w:rPr>
      </w:pPr>
      <w:r w:rsidRPr="00253B3C">
        <w:rPr>
          <w:rFonts w:ascii="Times New Roman" w:eastAsia="DotumChe" w:hAnsi="Times New Roman" w:cs="Times New Roman"/>
          <w:sz w:val="56"/>
          <w:szCs w:val="56"/>
        </w:rPr>
        <w:t xml:space="preserve">Starts at </w:t>
      </w:r>
      <w:proofErr w:type="spellStart"/>
      <w:r w:rsidRPr="00253B3C">
        <w:rPr>
          <w:rFonts w:ascii="Times New Roman" w:eastAsia="DotumChe" w:hAnsi="Times New Roman" w:cs="Times New Roman"/>
          <w:sz w:val="56"/>
          <w:szCs w:val="56"/>
        </w:rPr>
        <w:t>Ladycross</w:t>
      </w:r>
      <w:proofErr w:type="spellEnd"/>
      <w:r w:rsidRPr="00253B3C">
        <w:rPr>
          <w:rFonts w:ascii="Times New Roman" w:eastAsia="DotumChe" w:hAnsi="Times New Roman" w:cs="Times New Roman"/>
          <w:sz w:val="56"/>
          <w:szCs w:val="56"/>
        </w:rPr>
        <w:t xml:space="preserve"> Quarry gates </w:t>
      </w:r>
      <w:bookmarkStart w:id="0" w:name="_GoBack"/>
      <w:r w:rsidRPr="009F71C5">
        <w:rPr>
          <w:rFonts w:ascii="Times New Roman" w:eastAsia="DotumChe" w:hAnsi="Times New Roman" w:cs="Times New Roman"/>
          <w:b/>
          <w:sz w:val="56"/>
          <w:szCs w:val="56"/>
        </w:rPr>
        <w:t xml:space="preserve">at </w:t>
      </w:r>
      <w:r w:rsidR="00A96373" w:rsidRPr="009F71C5">
        <w:rPr>
          <w:rFonts w:ascii="Times New Roman" w:eastAsia="DotumChe" w:hAnsi="Times New Roman" w:cs="Times New Roman"/>
          <w:b/>
          <w:sz w:val="56"/>
          <w:szCs w:val="56"/>
        </w:rPr>
        <w:t>1</w:t>
      </w:r>
      <w:r w:rsidRPr="009F71C5">
        <w:rPr>
          <w:rFonts w:ascii="Times New Roman" w:eastAsia="DotumChe" w:hAnsi="Times New Roman" w:cs="Times New Roman"/>
          <w:b/>
          <w:sz w:val="56"/>
          <w:szCs w:val="56"/>
        </w:rPr>
        <w:t xml:space="preserve"> p.m. </w:t>
      </w:r>
    </w:p>
    <w:bookmarkEnd w:id="0"/>
    <w:p w14:paraId="08BFB3EB" w14:textId="0785EB8A" w:rsidR="009578FD" w:rsidRPr="00253B3C" w:rsidRDefault="009578FD" w:rsidP="009578FD">
      <w:pPr>
        <w:jc w:val="center"/>
        <w:rPr>
          <w:rFonts w:ascii="Times New Roman" w:eastAsia="DotumChe" w:hAnsi="Times New Roman" w:cs="Times New Roman"/>
          <w:sz w:val="72"/>
          <w:szCs w:val="72"/>
        </w:rPr>
      </w:pPr>
      <w:r w:rsidRPr="00253B3C">
        <w:rPr>
          <w:rFonts w:ascii="Times New Roman" w:eastAsia="DotumChe" w:hAnsi="Times New Roman" w:cs="Times New Roman"/>
          <w:sz w:val="72"/>
          <w:szCs w:val="72"/>
        </w:rPr>
        <w:t xml:space="preserve">on Sunday </w:t>
      </w:r>
      <w:r w:rsidR="00A27C48">
        <w:rPr>
          <w:rFonts w:ascii="Times New Roman" w:eastAsia="DotumChe" w:hAnsi="Times New Roman" w:cs="Times New Roman"/>
          <w:sz w:val="72"/>
          <w:szCs w:val="72"/>
        </w:rPr>
        <w:t>June</w:t>
      </w:r>
      <w:r w:rsidRPr="00253B3C">
        <w:rPr>
          <w:rFonts w:ascii="Times New Roman" w:eastAsia="DotumChe" w:hAnsi="Times New Roman" w:cs="Times New Roman"/>
          <w:sz w:val="72"/>
          <w:szCs w:val="72"/>
        </w:rPr>
        <w:t xml:space="preserve"> </w:t>
      </w:r>
      <w:r w:rsidR="00A27C48">
        <w:rPr>
          <w:rFonts w:ascii="Times New Roman" w:eastAsia="DotumChe" w:hAnsi="Times New Roman" w:cs="Times New Roman"/>
          <w:sz w:val="72"/>
          <w:szCs w:val="72"/>
        </w:rPr>
        <w:t>9</w:t>
      </w:r>
      <w:r w:rsidRPr="00253B3C">
        <w:rPr>
          <w:rFonts w:ascii="Times New Roman" w:eastAsia="DotumChe" w:hAnsi="Times New Roman" w:cs="Times New Roman"/>
          <w:sz w:val="72"/>
          <w:szCs w:val="72"/>
          <w:vertAlign w:val="superscript"/>
        </w:rPr>
        <w:t>th</w:t>
      </w:r>
      <w:r w:rsidRPr="00253B3C">
        <w:rPr>
          <w:rFonts w:ascii="Times New Roman" w:eastAsia="DotumChe" w:hAnsi="Times New Roman" w:cs="Times New Roman"/>
          <w:sz w:val="72"/>
          <w:szCs w:val="72"/>
        </w:rPr>
        <w:t xml:space="preserve"> 2019</w:t>
      </w:r>
    </w:p>
    <w:p w14:paraId="3D65E542" w14:textId="77777777" w:rsidR="009578FD" w:rsidRPr="00253B3C" w:rsidRDefault="009578FD" w:rsidP="009578FD">
      <w:pPr>
        <w:jc w:val="center"/>
        <w:rPr>
          <w:rFonts w:ascii="Times New Roman" w:eastAsia="DotumChe" w:hAnsi="Times New Roman" w:cs="Times New Roman"/>
          <w:sz w:val="32"/>
          <w:szCs w:val="32"/>
        </w:rPr>
      </w:pPr>
      <w:r w:rsidRPr="00253B3C">
        <w:rPr>
          <w:rFonts w:ascii="Times New Roman" w:eastAsia="DotumChe" w:hAnsi="Times New Roman" w:cs="Times New Roman"/>
          <w:sz w:val="32"/>
          <w:szCs w:val="32"/>
        </w:rPr>
        <w:t>The circular walk is approximately 1 mile, you will need appropriate footwear and clothing.  At the moment the route is not pushchair or wheelchair friendly – but we are working to address this.</w:t>
      </w:r>
    </w:p>
    <w:p w14:paraId="0918F93C" w14:textId="77777777" w:rsidR="009578FD" w:rsidRPr="00253B3C" w:rsidRDefault="009578FD" w:rsidP="009578FD">
      <w:pPr>
        <w:jc w:val="center"/>
        <w:rPr>
          <w:rFonts w:ascii="Times New Roman" w:eastAsia="DotumChe" w:hAnsi="Times New Roman" w:cs="Times New Roman"/>
          <w:sz w:val="40"/>
          <w:szCs w:val="40"/>
        </w:rPr>
      </w:pPr>
      <w:r w:rsidRPr="00253B3C">
        <w:rPr>
          <w:rFonts w:ascii="Times New Roman" w:eastAsia="DotumChe" w:hAnsi="Times New Roman" w:cs="Times New Roman"/>
          <w:b/>
          <w:sz w:val="56"/>
          <w:szCs w:val="56"/>
        </w:rPr>
        <w:t xml:space="preserve">£5 per person – </w:t>
      </w:r>
      <w:r w:rsidRPr="00253B3C">
        <w:rPr>
          <w:rFonts w:ascii="Times New Roman" w:eastAsia="DotumChe" w:hAnsi="Times New Roman" w:cs="Times New Roman"/>
          <w:b/>
          <w:sz w:val="40"/>
          <w:szCs w:val="40"/>
        </w:rPr>
        <w:t>accompanied children under 12 years free</w:t>
      </w:r>
      <w:r w:rsidRPr="00253B3C">
        <w:rPr>
          <w:rFonts w:ascii="Times New Roman" w:eastAsia="DotumChe" w:hAnsi="Times New Roman" w:cs="Times New Roman"/>
          <w:sz w:val="40"/>
          <w:szCs w:val="40"/>
        </w:rPr>
        <w:t>.</w:t>
      </w:r>
    </w:p>
    <w:p w14:paraId="1E1E27A0" w14:textId="77777777" w:rsidR="009578FD" w:rsidRPr="00253B3C" w:rsidRDefault="009578FD" w:rsidP="009578FD">
      <w:pPr>
        <w:jc w:val="center"/>
        <w:rPr>
          <w:rFonts w:ascii="Times New Roman" w:eastAsia="DotumChe" w:hAnsi="Times New Roman" w:cs="Times New Roman"/>
          <w:sz w:val="32"/>
          <w:szCs w:val="32"/>
        </w:rPr>
      </w:pPr>
      <w:r w:rsidRPr="00253B3C">
        <w:rPr>
          <w:rFonts w:ascii="Times New Roman" w:eastAsia="DotumChe" w:hAnsi="Times New Roman" w:cs="Times New Roman"/>
          <w:sz w:val="32"/>
          <w:szCs w:val="32"/>
        </w:rPr>
        <w:t>Sorry no dogs on this walk</w:t>
      </w:r>
    </w:p>
    <w:p w14:paraId="05E2DAC7" w14:textId="77777777" w:rsidR="009578FD" w:rsidRPr="00253B3C" w:rsidRDefault="009578FD" w:rsidP="009578FD">
      <w:pPr>
        <w:jc w:val="center"/>
        <w:rPr>
          <w:rFonts w:ascii="Times New Roman" w:eastAsia="DotumChe" w:hAnsi="Times New Roman" w:cs="Times New Roman"/>
          <w:sz w:val="44"/>
          <w:szCs w:val="44"/>
        </w:rPr>
      </w:pPr>
      <w:r w:rsidRPr="00253B3C">
        <w:rPr>
          <w:rFonts w:ascii="Times New Roman" w:eastAsia="DotumChe" w:hAnsi="Times New Roman" w:cs="Times New Roman"/>
          <w:sz w:val="44"/>
          <w:szCs w:val="44"/>
        </w:rPr>
        <w:t xml:space="preserve">Take photographs for an exciting new class at the 2019 </w:t>
      </w:r>
      <w:proofErr w:type="spellStart"/>
      <w:r w:rsidRPr="00253B3C">
        <w:rPr>
          <w:rFonts w:ascii="Times New Roman" w:eastAsia="DotumChe" w:hAnsi="Times New Roman" w:cs="Times New Roman"/>
          <w:sz w:val="44"/>
          <w:szCs w:val="44"/>
        </w:rPr>
        <w:t>Slaley</w:t>
      </w:r>
      <w:proofErr w:type="spellEnd"/>
      <w:r w:rsidRPr="00253B3C">
        <w:rPr>
          <w:rFonts w:ascii="Times New Roman" w:eastAsia="DotumChe" w:hAnsi="Times New Roman" w:cs="Times New Roman"/>
          <w:sz w:val="44"/>
          <w:szCs w:val="44"/>
        </w:rPr>
        <w:t xml:space="preserve"> Show ‘Countryside Classes’ section</w:t>
      </w:r>
    </w:p>
    <w:p w14:paraId="4991319A" w14:textId="15C35CD1" w:rsidR="002851C5" w:rsidRPr="00253B3C" w:rsidRDefault="009578FD" w:rsidP="00592CE4">
      <w:pPr>
        <w:jc w:val="center"/>
        <w:rPr>
          <w:sz w:val="44"/>
          <w:szCs w:val="44"/>
        </w:rPr>
      </w:pPr>
      <w:r w:rsidRPr="00253B3C">
        <w:rPr>
          <w:rFonts w:ascii="Times New Roman" w:eastAsia="DotumChe" w:hAnsi="Times New Roman" w:cs="Times New Roman"/>
          <w:sz w:val="44"/>
          <w:szCs w:val="44"/>
        </w:rPr>
        <w:t>All proceeds towards new facilities at the Nature Reserve</w:t>
      </w:r>
    </w:p>
    <w:sectPr w:rsidR="002851C5" w:rsidRPr="00253B3C" w:rsidSect="00957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Gisha"/>
    <w:panose1 w:val="020B0502040204020203"/>
    <w:charset w:val="B1"/>
    <w:family w:val="swiss"/>
    <w:pitch w:val="variable"/>
    <w:sig w:usb0="80000807" w:usb1="40000042" w:usb2="00000000" w:usb3="00000000" w:csb0="00000021"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C5"/>
    <w:rsid w:val="0000671B"/>
    <w:rsid w:val="0023057D"/>
    <w:rsid w:val="0024489E"/>
    <w:rsid w:val="00253B3C"/>
    <w:rsid w:val="002851C5"/>
    <w:rsid w:val="003F57BF"/>
    <w:rsid w:val="004617FA"/>
    <w:rsid w:val="00592CE4"/>
    <w:rsid w:val="005B0504"/>
    <w:rsid w:val="009578FD"/>
    <w:rsid w:val="009F71C5"/>
    <w:rsid w:val="00A27C48"/>
    <w:rsid w:val="00A96373"/>
    <w:rsid w:val="00CD4EBA"/>
    <w:rsid w:val="00D754F3"/>
    <w:rsid w:val="00DF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4F7F"/>
  <w15:chartTrackingRefBased/>
  <w15:docId w15:val="{57353FB2-2CEB-4601-B348-8FDCCC35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8F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3C"/>
    <w:rPr>
      <w:rFonts w:ascii="Segoe UI" w:hAnsi="Segoe UI" w:cs="Segoe UI"/>
      <w:sz w:val="18"/>
      <w:szCs w:val="18"/>
    </w:rPr>
  </w:style>
  <w:style w:type="character" w:styleId="Hyperlink">
    <w:name w:val="Hyperlink"/>
    <w:basedOn w:val="DefaultParagraphFont"/>
    <w:uiPriority w:val="99"/>
    <w:unhideWhenUsed/>
    <w:rsid w:val="00253B3C"/>
    <w:rPr>
      <w:color w:val="0563C1" w:themeColor="hyperlink"/>
      <w:u w:val="single"/>
    </w:rPr>
  </w:style>
  <w:style w:type="character" w:styleId="UnresolvedMention">
    <w:name w:val="Unresolved Mention"/>
    <w:basedOn w:val="DefaultParagraphFont"/>
    <w:uiPriority w:val="99"/>
    <w:semiHidden/>
    <w:unhideWhenUsed/>
    <w:rsid w:val="00253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2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jewitt245@btinternet.com" TargetMode="External"/><Relationship Id="rId5" Type="http://schemas.openxmlformats.org/officeDocument/2006/relationships/hyperlink" Target="mailto:pat.wilson28@outlook.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2019-04-29T14:49:00Z</cp:lastPrinted>
  <dcterms:created xsi:type="dcterms:W3CDTF">2019-04-18T11:03:00Z</dcterms:created>
  <dcterms:modified xsi:type="dcterms:W3CDTF">2019-04-29T14:49:00Z</dcterms:modified>
</cp:coreProperties>
</file>